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034D" w14:textId="77777777" w:rsidR="00DB73AC" w:rsidRDefault="00DB73AC" w:rsidP="00DB73AC">
      <w:pPr>
        <w:spacing w:line="276" w:lineRule="auto"/>
        <w:jc w:val="right"/>
        <w:rPr>
          <w:rFonts w:ascii="Open Sans Light" w:hAnsi="Open Sans Light" w:cs="Open Sans Light"/>
          <w:b/>
          <w:bCs/>
          <w:sz w:val="20"/>
          <w:szCs w:val="20"/>
        </w:rPr>
      </w:pPr>
      <w:r w:rsidRPr="001F6360">
        <w:rPr>
          <w:rFonts w:ascii="Open Sans Light" w:hAnsi="Open Sans Light" w:cs="Open Sans Light"/>
          <w:b/>
          <w:bCs/>
          <w:sz w:val="20"/>
          <w:szCs w:val="20"/>
        </w:rPr>
        <w:t xml:space="preserve">Załącznik </w:t>
      </w:r>
      <w:r>
        <w:rPr>
          <w:rFonts w:ascii="Open Sans Light" w:hAnsi="Open Sans Light" w:cs="Open Sans Light"/>
          <w:b/>
          <w:bCs/>
          <w:sz w:val="20"/>
          <w:szCs w:val="20"/>
        </w:rPr>
        <w:t>F</w:t>
      </w:r>
      <w:r w:rsidRPr="001F6360">
        <w:rPr>
          <w:rFonts w:ascii="Open Sans Light" w:hAnsi="Open Sans Light" w:cs="Open Sans Light"/>
          <w:b/>
          <w:bCs/>
          <w:sz w:val="20"/>
          <w:szCs w:val="20"/>
        </w:rPr>
        <w:t xml:space="preserve"> do SWZ</w:t>
      </w:r>
    </w:p>
    <w:p w14:paraId="6C92630F" w14:textId="77777777" w:rsidR="00DB73AC" w:rsidRPr="001F6360" w:rsidRDefault="00DB73AC" w:rsidP="00DB73AC">
      <w:pPr>
        <w:spacing w:line="276" w:lineRule="auto"/>
        <w:jc w:val="center"/>
        <w:rPr>
          <w:rFonts w:ascii="Open Sans Light" w:eastAsia="MS Mincho" w:hAnsi="Open Sans Light" w:cs="Open Sans Light"/>
          <w:b/>
          <w:sz w:val="20"/>
          <w:szCs w:val="20"/>
        </w:rPr>
      </w:pPr>
      <w:r w:rsidRPr="001F6360">
        <w:rPr>
          <w:rFonts w:ascii="Open Sans Light" w:eastAsia="MS Mincho" w:hAnsi="Open Sans Light" w:cs="Open Sans Light"/>
          <w:b/>
          <w:sz w:val="20"/>
          <w:szCs w:val="20"/>
        </w:rPr>
        <w:t>Projektowane postanowienia umowy</w:t>
      </w:r>
    </w:p>
    <w:p w14:paraId="46EF183B" w14:textId="77777777" w:rsidR="00DB73AC" w:rsidRDefault="00DB73AC" w:rsidP="00DB73AC">
      <w:pPr>
        <w:spacing w:line="276" w:lineRule="auto"/>
        <w:jc w:val="center"/>
        <w:rPr>
          <w:rFonts w:ascii="Open Sans Light" w:hAnsi="Open Sans Light" w:cs="Open Sans Light"/>
          <w:b/>
          <w:bCs/>
          <w:sz w:val="20"/>
          <w:szCs w:val="20"/>
        </w:rPr>
      </w:pPr>
      <w:r w:rsidRPr="001F6360">
        <w:rPr>
          <w:rFonts w:ascii="Open Sans Light" w:hAnsi="Open Sans Light" w:cs="Open Sans Light"/>
          <w:b/>
          <w:bCs/>
          <w:sz w:val="20"/>
          <w:szCs w:val="20"/>
        </w:rPr>
        <w:t xml:space="preserve">Umowa Nr ……/2022 </w:t>
      </w:r>
      <w:r w:rsidRPr="001F6360">
        <w:rPr>
          <w:rFonts w:ascii="Open Sans Light" w:hAnsi="Open Sans Light" w:cs="Open Sans Light"/>
          <w:b/>
          <w:bCs/>
          <w:sz w:val="20"/>
          <w:szCs w:val="20"/>
        </w:rPr>
        <w:br/>
        <w:t xml:space="preserve">dotyczy sprawy KPP I.2611.2.2022 </w:t>
      </w:r>
    </w:p>
    <w:p w14:paraId="5D816AEB" w14:textId="77777777" w:rsidR="00DB73AC" w:rsidRPr="001F6360" w:rsidRDefault="00DB73AC" w:rsidP="00DB73AC">
      <w:pPr>
        <w:spacing w:line="276" w:lineRule="auto"/>
        <w:jc w:val="center"/>
        <w:rPr>
          <w:rFonts w:ascii="Open Sans Light" w:hAnsi="Open Sans Light" w:cs="Open Sans Light"/>
          <w:b/>
          <w:bCs/>
          <w:sz w:val="20"/>
          <w:szCs w:val="20"/>
        </w:rPr>
      </w:pPr>
    </w:p>
    <w:p w14:paraId="48EFB142" w14:textId="77777777" w:rsidR="00DB73AC" w:rsidRPr="001F6360" w:rsidRDefault="00DB73AC" w:rsidP="00DB73AC">
      <w:pPr>
        <w:rPr>
          <w:rFonts w:ascii="Open Sans Light" w:hAnsi="Open Sans Light" w:cs="Open Sans Light"/>
          <w:sz w:val="20"/>
          <w:szCs w:val="20"/>
        </w:rPr>
      </w:pPr>
      <w:r w:rsidRPr="001F6360">
        <w:rPr>
          <w:rFonts w:ascii="Open Sans Light" w:hAnsi="Open Sans Light" w:cs="Open Sans Light"/>
          <w:sz w:val="20"/>
          <w:szCs w:val="20"/>
        </w:rPr>
        <w:t>zawarta w dniu ......................... w Warszawie między</w:t>
      </w:r>
    </w:p>
    <w:p w14:paraId="2E6FFC6E" w14:textId="77777777" w:rsidR="00DB73AC" w:rsidRPr="001F6360" w:rsidRDefault="00DB73AC" w:rsidP="00DB73AC">
      <w:pPr>
        <w:spacing w:before="120" w:line="276" w:lineRule="auto"/>
        <w:jc w:val="both"/>
        <w:rPr>
          <w:rFonts w:ascii="Open Sans Light" w:hAnsi="Open Sans Light" w:cs="Open Sans Light"/>
          <w:color w:val="000000"/>
          <w:sz w:val="20"/>
          <w:szCs w:val="20"/>
        </w:rPr>
      </w:pPr>
      <w:r w:rsidRPr="001F6360">
        <w:rPr>
          <w:rFonts w:ascii="Open Sans Light" w:hAnsi="Open Sans Light" w:cs="Open Sans Light"/>
          <w:b/>
          <w:bCs/>
          <w:sz w:val="20"/>
          <w:szCs w:val="20"/>
        </w:rPr>
        <w:t>Sądem Najwyższym</w:t>
      </w:r>
      <w:r w:rsidRPr="001F6360">
        <w:rPr>
          <w:rFonts w:ascii="Open Sans Light" w:hAnsi="Open Sans Light" w:cs="Open Sans Light"/>
          <w:color w:val="000000"/>
          <w:sz w:val="20"/>
          <w:szCs w:val="20"/>
        </w:rPr>
        <w:t xml:space="preserve"> z siedzibą: 00-951 Warszawa, </w:t>
      </w:r>
      <w:r>
        <w:rPr>
          <w:rFonts w:ascii="Open Sans Light" w:hAnsi="Open Sans Light" w:cs="Open Sans Light"/>
          <w:color w:val="000000"/>
          <w:sz w:val="20"/>
          <w:szCs w:val="20"/>
        </w:rPr>
        <w:t>P</w:t>
      </w:r>
      <w:r w:rsidRPr="001F6360">
        <w:rPr>
          <w:rFonts w:ascii="Open Sans Light" w:hAnsi="Open Sans Light" w:cs="Open Sans Light"/>
          <w:color w:val="000000"/>
          <w:sz w:val="20"/>
          <w:szCs w:val="20"/>
        </w:rPr>
        <w:t xml:space="preserve">lac Krasińskich 2/4/6, </w:t>
      </w:r>
    </w:p>
    <w:p w14:paraId="1933DE6E" w14:textId="77777777" w:rsidR="00DB73AC" w:rsidRPr="001F6360" w:rsidRDefault="00DB73AC" w:rsidP="00DB73AC">
      <w:pPr>
        <w:spacing w:line="276" w:lineRule="auto"/>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NIP: 527-20-50-090, REGON: 000000224, reprezentowanym przez:</w:t>
      </w:r>
    </w:p>
    <w:p w14:paraId="75E8ECF6" w14:textId="77777777" w:rsidR="00DB73AC" w:rsidRPr="001F6360" w:rsidRDefault="00DB73AC" w:rsidP="00DB73AC">
      <w:pPr>
        <w:spacing w:line="276" w:lineRule="auto"/>
        <w:jc w:val="both"/>
        <w:rPr>
          <w:rFonts w:ascii="Open Sans Light" w:hAnsi="Open Sans Light" w:cs="Open Sans Light"/>
          <w:color w:val="000000"/>
          <w:sz w:val="20"/>
          <w:szCs w:val="20"/>
        </w:rPr>
      </w:pPr>
    </w:p>
    <w:p w14:paraId="03D792C1" w14:textId="77777777" w:rsidR="00DB73AC" w:rsidRPr="001F6360" w:rsidRDefault="00DB73AC" w:rsidP="00DB73AC">
      <w:pPr>
        <w:spacing w:line="276" w:lineRule="auto"/>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  -  ……………………………………..</w:t>
      </w:r>
    </w:p>
    <w:p w14:paraId="0025B37C" w14:textId="77777777" w:rsidR="00DB73AC" w:rsidRPr="001F6360" w:rsidRDefault="00DB73AC" w:rsidP="00DB73AC">
      <w:pPr>
        <w:keepNext/>
        <w:spacing w:before="120" w:line="360" w:lineRule="auto"/>
        <w:outlineLvl w:val="0"/>
        <w:rPr>
          <w:rFonts w:ascii="Open Sans Light" w:hAnsi="Open Sans Light" w:cs="Open Sans Light"/>
          <w:sz w:val="20"/>
          <w:szCs w:val="20"/>
        </w:rPr>
      </w:pPr>
      <w:r w:rsidRPr="001F6360">
        <w:rPr>
          <w:rFonts w:ascii="Open Sans Light" w:hAnsi="Open Sans Light" w:cs="Open Sans Light"/>
          <w:sz w:val="20"/>
          <w:szCs w:val="20"/>
        </w:rPr>
        <w:t xml:space="preserve">…………………………..  – </w:t>
      </w:r>
      <w:r w:rsidRPr="001F6360">
        <w:rPr>
          <w:rFonts w:ascii="Open Sans Light" w:hAnsi="Open Sans Light" w:cs="Open Sans Light"/>
          <w:color w:val="000000"/>
          <w:sz w:val="20"/>
          <w:szCs w:val="20"/>
        </w:rPr>
        <w:t>……………………………………….</w:t>
      </w:r>
    </w:p>
    <w:p w14:paraId="41634675" w14:textId="77777777" w:rsidR="00DB73AC" w:rsidRPr="001F6360" w:rsidRDefault="00DB73AC" w:rsidP="00DB73AC">
      <w:pPr>
        <w:spacing w:line="360" w:lineRule="auto"/>
        <w:jc w:val="both"/>
        <w:rPr>
          <w:rFonts w:ascii="Open Sans Light" w:hAnsi="Open Sans Light" w:cs="Open Sans Light"/>
          <w:sz w:val="20"/>
          <w:szCs w:val="20"/>
        </w:rPr>
      </w:pPr>
      <w:r w:rsidRPr="001F6360">
        <w:rPr>
          <w:rFonts w:ascii="Open Sans Light" w:hAnsi="Open Sans Light" w:cs="Open Sans Light"/>
          <w:sz w:val="20"/>
          <w:szCs w:val="20"/>
        </w:rPr>
        <w:t>zwanym dalej Zamawiającym,</w:t>
      </w:r>
    </w:p>
    <w:p w14:paraId="1892C901" w14:textId="77777777" w:rsidR="00DB73AC" w:rsidRPr="001F6360" w:rsidRDefault="00DB73AC" w:rsidP="00DB73AC">
      <w:pPr>
        <w:rPr>
          <w:rFonts w:ascii="Open Sans Light" w:hAnsi="Open Sans Light" w:cs="Open Sans Light"/>
          <w:sz w:val="20"/>
          <w:szCs w:val="20"/>
        </w:rPr>
      </w:pPr>
      <w:r w:rsidRPr="001F6360">
        <w:rPr>
          <w:rFonts w:ascii="Open Sans Light" w:hAnsi="Open Sans Light" w:cs="Open Sans Light"/>
          <w:sz w:val="20"/>
          <w:szCs w:val="20"/>
        </w:rPr>
        <w:t xml:space="preserve">a </w:t>
      </w:r>
    </w:p>
    <w:p w14:paraId="5235ECB3" w14:textId="77777777" w:rsidR="00DB73AC" w:rsidRPr="001F6360" w:rsidRDefault="00DB73AC" w:rsidP="00DB73AC">
      <w:pPr>
        <w:rPr>
          <w:rFonts w:ascii="Open Sans Light" w:hAnsi="Open Sans Light" w:cs="Open Sans Light"/>
          <w:b/>
          <w:bCs/>
          <w:sz w:val="20"/>
          <w:szCs w:val="20"/>
        </w:rPr>
      </w:pPr>
      <w:r w:rsidRPr="001F6360">
        <w:rPr>
          <w:rFonts w:ascii="Open Sans Light" w:hAnsi="Open Sans Light" w:cs="Open Sans Light"/>
          <w:sz w:val="20"/>
          <w:szCs w:val="20"/>
        </w:rPr>
        <w:t>.....................................................................................................................................</w:t>
      </w:r>
      <w:r w:rsidRPr="001F6360">
        <w:rPr>
          <w:rFonts w:ascii="Open Sans Light" w:hAnsi="Open Sans Light" w:cs="Open Sans Light"/>
          <w:b/>
          <w:bCs/>
          <w:sz w:val="20"/>
          <w:szCs w:val="20"/>
        </w:rPr>
        <w:t xml:space="preserve"> </w:t>
      </w:r>
    </w:p>
    <w:p w14:paraId="79C677D9" w14:textId="77777777" w:rsidR="00DB73AC" w:rsidRPr="001F6360" w:rsidRDefault="00DB73AC" w:rsidP="00DB73AC">
      <w:pPr>
        <w:rPr>
          <w:rFonts w:ascii="Open Sans Light" w:hAnsi="Open Sans Light" w:cs="Open Sans Light"/>
          <w:sz w:val="20"/>
          <w:szCs w:val="20"/>
        </w:rPr>
      </w:pPr>
      <w:r w:rsidRPr="001F6360">
        <w:rPr>
          <w:rFonts w:ascii="Open Sans Light" w:hAnsi="Open Sans Light" w:cs="Open Sans Light"/>
          <w:sz w:val="20"/>
          <w:szCs w:val="20"/>
        </w:rPr>
        <w:t>.....................................................................................................................................</w:t>
      </w:r>
    </w:p>
    <w:p w14:paraId="4DF0C474" w14:textId="77777777" w:rsidR="00DB73AC" w:rsidRPr="001F6360" w:rsidRDefault="00DB73AC" w:rsidP="00DB73AC">
      <w:pPr>
        <w:spacing w:line="480" w:lineRule="auto"/>
        <w:rPr>
          <w:rFonts w:ascii="Open Sans Light" w:hAnsi="Open Sans Light" w:cs="Open Sans Light"/>
          <w:bCs/>
          <w:iCs/>
          <w:sz w:val="20"/>
          <w:szCs w:val="20"/>
        </w:rPr>
      </w:pPr>
      <w:r w:rsidRPr="001F6360">
        <w:rPr>
          <w:rFonts w:ascii="Open Sans Light" w:hAnsi="Open Sans Light" w:cs="Open Sans Light"/>
          <w:bCs/>
          <w:iCs/>
          <w:sz w:val="20"/>
          <w:szCs w:val="20"/>
        </w:rPr>
        <w:t>reprezentowanym/ą przez:</w:t>
      </w:r>
    </w:p>
    <w:p w14:paraId="28AD8376" w14:textId="77777777" w:rsidR="00DB73AC" w:rsidRPr="001F6360" w:rsidRDefault="00DB73AC" w:rsidP="00DB73AC">
      <w:pPr>
        <w:spacing w:line="276" w:lineRule="auto"/>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  -  ……………………………………..</w:t>
      </w:r>
    </w:p>
    <w:p w14:paraId="2399203C" w14:textId="77777777" w:rsidR="00DB73AC" w:rsidRPr="001F6360" w:rsidRDefault="00DB73AC" w:rsidP="00DB73AC">
      <w:pPr>
        <w:jc w:val="both"/>
        <w:rPr>
          <w:rFonts w:ascii="Open Sans Light" w:hAnsi="Open Sans Light" w:cs="Open Sans Light"/>
          <w:sz w:val="20"/>
          <w:szCs w:val="20"/>
        </w:rPr>
      </w:pPr>
      <w:r w:rsidRPr="001F6360">
        <w:rPr>
          <w:rFonts w:ascii="Open Sans Light" w:hAnsi="Open Sans Light" w:cs="Open Sans Light"/>
          <w:sz w:val="20"/>
          <w:szCs w:val="20"/>
        </w:rPr>
        <w:t xml:space="preserve">zwanym/ą dalej Wykonawcą, </w:t>
      </w:r>
    </w:p>
    <w:p w14:paraId="44765385" w14:textId="77777777" w:rsidR="00DB73AC" w:rsidRPr="001F6360" w:rsidRDefault="00DB73AC" w:rsidP="00DB73AC">
      <w:pPr>
        <w:jc w:val="center"/>
        <w:rPr>
          <w:rFonts w:ascii="Open Sans Light" w:hAnsi="Open Sans Light" w:cs="Open Sans Light"/>
          <w:b/>
          <w:bCs/>
          <w:sz w:val="20"/>
          <w:szCs w:val="20"/>
          <w:lang w:val="de-DE"/>
        </w:rPr>
      </w:pPr>
    </w:p>
    <w:p w14:paraId="0A6EF83A" w14:textId="77777777" w:rsidR="00DB73AC" w:rsidRPr="001F6360" w:rsidRDefault="00DB73AC" w:rsidP="00DB73AC">
      <w:pPr>
        <w:spacing w:before="120"/>
        <w:jc w:val="both"/>
        <w:rPr>
          <w:rFonts w:ascii="Open Sans Light" w:hAnsi="Open Sans Light" w:cs="Open Sans Light"/>
          <w:bCs/>
          <w:sz w:val="20"/>
          <w:szCs w:val="20"/>
        </w:rPr>
      </w:pPr>
      <w:r w:rsidRPr="001F6360">
        <w:rPr>
          <w:rFonts w:ascii="Open Sans Light" w:hAnsi="Open Sans Light" w:cs="Open Sans Light"/>
          <w:bCs/>
          <w:sz w:val="20"/>
          <w:szCs w:val="20"/>
        </w:rPr>
        <w:t xml:space="preserve">W </w:t>
      </w:r>
      <w:r w:rsidRPr="001F6360">
        <w:rPr>
          <w:rFonts w:ascii="Open Sans Light" w:hAnsi="Open Sans Light" w:cs="Open Sans Light"/>
          <w:sz w:val="20"/>
          <w:szCs w:val="20"/>
        </w:rPr>
        <w:t xml:space="preserve">wyniku dokonania przez Zamawiającego wyboru oferty Wykonawcy w postępowaniu o udzielenie zamówienia publicznego prowadzonego </w:t>
      </w:r>
      <w:r w:rsidRPr="001F6360">
        <w:rPr>
          <w:rFonts w:ascii="Open Sans Light" w:hAnsi="Open Sans Light" w:cs="Open Sans Light"/>
          <w:bCs/>
          <w:sz w:val="20"/>
          <w:szCs w:val="20"/>
        </w:rPr>
        <w:t xml:space="preserve">w trybie podstawowym bez przeprowadzania negocjacji - </w:t>
      </w:r>
      <w:r w:rsidRPr="001F6360">
        <w:rPr>
          <w:rFonts w:ascii="Open Sans Light" w:hAnsi="Open Sans Light" w:cs="Open Sans Light"/>
          <w:sz w:val="20"/>
          <w:szCs w:val="20"/>
        </w:rPr>
        <w:t xml:space="preserve">zgodnie z art. 275 pkt 1 ustawy z dnia 11 września 2019 r. Prawo zamówień publicznych (tj. Dz. U. </w:t>
      </w:r>
      <w:r>
        <w:rPr>
          <w:rFonts w:ascii="Open Sans Light" w:hAnsi="Open Sans Light" w:cs="Open Sans Light"/>
          <w:sz w:val="20"/>
          <w:szCs w:val="20"/>
        </w:rPr>
        <w:t xml:space="preserve">                   </w:t>
      </w:r>
      <w:r w:rsidRPr="001F6360">
        <w:rPr>
          <w:rFonts w:ascii="Open Sans Light" w:hAnsi="Open Sans Light" w:cs="Open Sans Light"/>
          <w:sz w:val="20"/>
          <w:szCs w:val="20"/>
        </w:rPr>
        <w:t xml:space="preserve">z 2021 r. poz. 1129 z </w:t>
      </w:r>
      <w:proofErr w:type="spellStart"/>
      <w:r w:rsidRPr="001F6360">
        <w:rPr>
          <w:rFonts w:ascii="Open Sans Light" w:hAnsi="Open Sans Light" w:cs="Open Sans Light"/>
          <w:sz w:val="20"/>
          <w:szCs w:val="20"/>
        </w:rPr>
        <w:t>późn</w:t>
      </w:r>
      <w:proofErr w:type="spellEnd"/>
      <w:r w:rsidRPr="001F6360">
        <w:rPr>
          <w:rFonts w:ascii="Open Sans Light" w:hAnsi="Open Sans Light" w:cs="Open Sans Light"/>
          <w:sz w:val="20"/>
          <w:szCs w:val="20"/>
        </w:rPr>
        <w:t>. zm.) została zawarta Umowa następującej treści:</w:t>
      </w:r>
    </w:p>
    <w:p w14:paraId="5E35738E" w14:textId="77777777" w:rsidR="00DB73AC" w:rsidRPr="001F6360" w:rsidRDefault="00DB73AC" w:rsidP="00DB73AC">
      <w:pPr>
        <w:pStyle w:val="Nagwek41"/>
        <w:spacing w:before="0" w:after="0" w:line="240" w:lineRule="auto"/>
        <w:jc w:val="center"/>
        <w:rPr>
          <w:rFonts w:ascii="Open Sans Light" w:hAnsi="Open Sans Light" w:cs="Open Sans Light"/>
          <w:sz w:val="20"/>
          <w:szCs w:val="20"/>
        </w:rPr>
      </w:pPr>
    </w:p>
    <w:p w14:paraId="439EE80D" w14:textId="77777777" w:rsidR="00DB73AC" w:rsidRPr="001F6360" w:rsidRDefault="00DB73AC" w:rsidP="00DB73AC">
      <w:pPr>
        <w:tabs>
          <w:tab w:val="left" w:pos="284"/>
        </w:tabs>
        <w:jc w:val="center"/>
        <w:rPr>
          <w:rFonts w:ascii="Open Sans Light" w:hAnsi="Open Sans Light" w:cs="Open Sans Light"/>
          <w:b/>
          <w:sz w:val="20"/>
          <w:szCs w:val="20"/>
        </w:rPr>
      </w:pPr>
      <w:r w:rsidRPr="001F6360">
        <w:rPr>
          <w:rFonts w:ascii="Open Sans Light" w:hAnsi="Open Sans Light" w:cs="Open Sans Light"/>
          <w:b/>
          <w:sz w:val="20"/>
          <w:szCs w:val="20"/>
        </w:rPr>
        <w:t>§ 1</w:t>
      </w:r>
    </w:p>
    <w:p w14:paraId="42390FEB" w14:textId="77777777" w:rsidR="00DB73AC" w:rsidRDefault="00DB73AC" w:rsidP="00DB73AC">
      <w:pPr>
        <w:numPr>
          <w:ilvl w:val="0"/>
          <w:numId w:val="7"/>
        </w:numPr>
        <w:tabs>
          <w:tab w:val="clear" w:pos="720"/>
          <w:tab w:val="num" w:pos="360"/>
        </w:tabs>
        <w:spacing w:before="120"/>
        <w:ind w:left="360"/>
        <w:jc w:val="both"/>
        <w:rPr>
          <w:rFonts w:ascii="Open Sans Light" w:hAnsi="Open Sans Light" w:cs="Open Sans Light"/>
          <w:sz w:val="20"/>
          <w:szCs w:val="20"/>
        </w:rPr>
      </w:pPr>
      <w:r w:rsidRPr="001F6360">
        <w:rPr>
          <w:rFonts w:ascii="Open Sans Light" w:hAnsi="Open Sans Light" w:cs="Open Sans Light"/>
          <w:sz w:val="20"/>
          <w:szCs w:val="20"/>
        </w:rPr>
        <w:t>Przedmiotem niniejszej Umowy jest</w:t>
      </w:r>
      <w:r>
        <w:rPr>
          <w:rFonts w:ascii="Open Sans Light" w:hAnsi="Open Sans Light" w:cs="Open Sans Light"/>
          <w:sz w:val="20"/>
          <w:szCs w:val="20"/>
        </w:rPr>
        <w:t xml:space="preserve"> dostarczanie paliw do pojazdów służbowych, będących </w:t>
      </w:r>
      <w:r>
        <w:rPr>
          <w:rFonts w:ascii="Open Sans Light" w:hAnsi="Open Sans Light" w:cs="Open Sans Light"/>
          <w:sz w:val="20"/>
          <w:szCs w:val="20"/>
        </w:rPr>
        <w:br/>
        <w:t>w użytkowaniu Sądu Najwyższego oraz:</w:t>
      </w:r>
    </w:p>
    <w:p w14:paraId="22247201" w14:textId="77777777" w:rsidR="00DB73AC" w:rsidRDefault="00DB73AC" w:rsidP="00DB73AC">
      <w:pPr>
        <w:pStyle w:val="Akapitzlist"/>
        <w:numPr>
          <w:ilvl w:val="1"/>
          <w:numId w:val="7"/>
        </w:numPr>
        <w:spacing w:before="120" w:line="240" w:lineRule="auto"/>
        <w:jc w:val="both"/>
        <w:rPr>
          <w:rFonts w:ascii="Open Sans Light" w:hAnsi="Open Sans Light" w:cs="Open Sans Light"/>
          <w:sz w:val="20"/>
          <w:szCs w:val="20"/>
        </w:rPr>
      </w:pPr>
      <w:r w:rsidRPr="00487981">
        <w:rPr>
          <w:rFonts w:ascii="Open Sans Light" w:hAnsi="Open Sans Light" w:cs="Open Sans Light"/>
          <w:sz w:val="20"/>
          <w:szCs w:val="20"/>
        </w:rPr>
        <w:t xml:space="preserve"> określenie zasad i trybu współpracy między Stronami w zakresie dokonywania transakcji bezgotówkowych przy użyciu kart </w:t>
      </w:r>
      <w:r w:rsidRPr="00487981">
        <w:rPr>
          <w:rFonts w:ascii="Open Sans Light" w:eastAsia="MS Mincho" w:hAnsi="Open Sans Light" w:cs="Open Sans Light"/>
          <w:sz w:val="20"/>
          <w:szCs w:val="20"/>
        </w:rPr>
        <w:t>bezgotówkowych</w:t>
      </w:r>
      <w:r w:rsidRPr="00487981">
        <w:rPr>
          <w:rFonts w:ascii="Open Sans Light" w:hAnsi="Open Sans Light" w:cs="Open Sans Light"/>
          <w:sz w:val="20"/>
          <w:szCs w:val="20"/>
        </w:rPr>
        <w:t xml:space="preserve"> oraz</w:t>
      </w:r>
    </w:p>
    <w:p w14:paraId="6B365CB7" w14:textId="77777777" w:rsidR="00DB73AC" w:rsidRDefault="00DB73AC" w:rsidP="00DB73AC">
      <w:pPr>
        <w:pStyle w:val="Akapitzlist"/>
        <w:numPr>
          <w:ilvl w:val="1"/>
          <w:numId w:val="7"/>
        </w:numPr>
        <w:spacing w:before="120" w:line="240" w:lineRule="auto"/>
        <w:jc w:val="both"/>
        <w:rPr>
          <w:rFonts w:ascii="Open Sans Light" w:hAnsi="Open Sans Light" w:cs="Open Sans Light"/>
          <w:sz w:val="20"/>
          <w:szCs w:val="20"/>
        </w:rPr>
      </w:pPr>
      <w:r w:rsidRPr="00487981">
        <w:rPr>
          <w:rFonts w:ascii="Open Sans Light" w:hAnsi="Open Sans Light" w:cs="Open Sans Light"/>
          <w:sz w:val="20"/>
          <w:szCs w:val="20"/>
        </w:rPr>
        <w:t xml:space="preserve"> określenie zasad wydawania i używania przez Zamawiającego kart </w:t>
      </w:r>
      <w:r w:rsidRPr="00487981">
        <w:rPr>
          <w:rFonts w:ascii="Open Sans Light" w:eastAsia="MS Mincho" w:hAnsi="Open Sans Light" w:cs="Open Sans Light"/>
          <w:sz w:val="20"/>
          <w:szCs w:val="20"/>
        </w:rPr>
        <w:t>bezgotówkowych</w:t>
      </w:r>
      <w:r w:rsidRPr="00487981">
        <w:rPr>
          <w:rFonts w:ascii="Open Sans Light" w:hAnsi="Open Sans Light" w:cs="Open Sans Light"/>
          <w:sz w:val="20"/>
          <w:szCs w:val="20"/>
        </w:rPr>
        <w:t>, a także</w:t>
      </w:r>
    </w:p>
    <w:p w14:paraId="1F8FB5D8" w14:textId="77777777" w:rsidR="00DB73AC" w:rsidRPr="00487981" w:rsidRDefault="00DB73AC" w:rsidP="00DB73AC">
      <w:pPr>
        <w:pStyle w:val="Akapitzlist"/>
        <w:numPr>
          <w:ilvl w:val="1"/>
          <w:numId w:val="7"/>
        </w:numPr>
        <w:spacing w:before="120" w:line="240" w:lineRule="auto"/>
        <w:jc w:val="both"/>
        <w:rPr>
          <w:rFonts w:ascii="Open Sans Light" w:hAnsi="Open Sans Light" w:cs="Open Sans Light"/>
          <w:sz w:val="20"/>
          <w:szCs w:val="20"/>
        </w:rPr>
      </w:pPr>
      <w:r>
        <w:rPr>
          <w:rFonts w:ascii="Open Sans Light" w:hAnsi="Open Sans Light" w:cs="Open Sans Light"/>
          <w:sz w:val="20"/>
          <w:szCs w:val="20"/>
        </w:rPr>
        <w:t>określenie</w:t>
      </w:r>
      <w:r w:rsidRPr="00487981">
        <w:rPr>
          <w:rFonts w:ascii="Open Sans Light" w:hAnsi="Open Sans Light" w:cs="Open Sans Light"/>
          <w:sz w:val="20"/>
          <w:szCs w:val="20"/>
        </w:rPr>
        <w:t xml:space="preserve"> zasad rozliczeń za transakcje bezgotówkowe dokonywane przez Zamawiającego przy użyciu kart </w:t>
      </w:r>
      <w:r w:rsidRPr="00487981">
        <w:rPr>
          <w:rFonts w:ascii="Open Sans Light" w:eastAsia="MS Mincho" w:hAnsi="Open Sans Light" w:cs="Open Sans Light"/>
          <w:sz w:val="20"/>
          <w:szCs w:val="20"/>
        </w:rPr>
        <w:t>bezgotówkowych</w:t>
      </w:r>
      <w:r w:rsidRPr="00487981">
        <w:rPr>
          <w:rFonts w:ascii="Open Sans Light" w:hAnsi="Open Sans Light" w:cs="Open Sans Light"/>
          <w:sz w:val="20"/>
          <w:szCs w:val="20"/>
        </w:rPr>
        <w:t xml:space="preserve"> w sieci stacji paliw </w:t>
      </w:r>
      <w:r w:rsidRPr="00487981">
        <w:rPr>
          <w:rFonts w:ascii="Open Sans Light" w:hAnsi="Open Sans Light" w:cs="Open Sans Light"/>
          <w:color w:val="000000"/>
          <w:sz w:val="20"/>
          <w:szCs w:val="20"/>
        </w:rPr>
        <w:t>Wykonawcy</w:t>
      </w:r>
      <w:r w:rsidRPr="00487981">
        <w:rPr>
          <w:rFonts w:ascii="Open Sans Light" w:hAnsi="Open Sans Light" w:cs="Open Sans Light"/>
          <w:sz w:val="20"/>
          <w:szCs w:val="20"/>
        </w:rPr>
        <w:t xml:space="preserve"> honorujących karty </w:t>
      </w:r>
      <w:r w:rsidRPr="00487981">
        <w:rPr>
          <w:rFonts w:ascii="Open Sans Light" w:eastAsia="MS Mincho" w:hAnsi="Open Sans Light" w:cs="Open Sans Light"/>
          <w:sz w:val="20"/>
          <w:szCs w:val="20"/>
        </w:rPr>
        <w:t>bezgotówkowe</w:t>
      </w:r>
      <w:r w:rsidRPr="00487981">
        <w:rPr>
          <w:rFonts w:ascii="Open Sans Light" w:hAnsi="Open Sans Light" w:cs="Open Sans Light"/>
          <w:sz w:val="20"/>
          <w:szCs w:val="20"/>
        </w:rPr>
        <w:t>.</w:t>
      </w:r>
    </w:p>
    <w:p w14:paraId="673FDF88" w14:textId="77777777" w:rsidR="00DB73AC" w:rsidRDefault="00DB73AC" w:rsidP="00DB73AC">
      <w:pPr>
        <w:numPr>
          <w:ilvl w:val="0"/>
          <w:numId w:val="7"/>
        </w:numPr>
        <w:tabs>
          <w:tab w:val="clear" w:pos="720"/>
          <w:tab w:val="num" w:pos="360"/>
        </w:tabs>
        <w:ind w:left="357" w:hanging="357"/>
        <w:jc w:val="both"/>
        <w:rPr>
          <w:rFonts w:ascii="Open Sans Light" w:hAnsi="Open Sans Light" w:cs="Open Sans Light"/>
          <w:sz w:val="20"/>
          <w:szCs w:val="20"/>
        </w:rPr>
      </w:pPr>
      <w:r>
        <w:rPr>
          <w:rFonts w:ascii="Open Sans Light" w:hAnsi="Open Sans Light" w:cs="Open Sans Light"/>
          <w:sz w:val="20"/>
          <w:szCs w:val="20"/>
        </w:rPr>
        <w:t>Przedmiot</w:t>
      </w:r>
      <w:r w:rsidRPr="00BB5281">
        <w:rPr>
          <w:rFonts w:ascii="Open Sans Light" w:hAnsi="Open Sans Light" w:cs="Open Sans Light"/>
          <w:sz w:val="20"/>
          <w:szCs w:val="20"/>
        </w:rPr>
        <w:t xml:space="preserve"> zamówienia obejmuje</w:t>
      </w:r>
      <w:r>
        <w:rPr>
          <w:rFonts w:ascii="Open Sans Light" w:hAnsi="Open Sans Light" w:cs="Open Sans Light"/>
          <w:sz w:val="20"/>
          <w:szCs w:val="20"/>
        </w:rPr>
        <w:t xml:space="preserve"> wydanie kart paliwowych uprawniających do zakupu następujących rodzajów paliw z uwzględnieniem poniższych opustów:</w:t>
      </w:r>
    </w:p>
    <w:p w14:paraId="186F49DD" w14:textId="77777777" w:rsidR="00DB73AC" w:rsidRPr="005001AE" w:rsidRDefault="00DB73AC" w:rsidP="00DB73AC">
      <w:pPr>
        <w:pStyle w:val="Akapitzlist"/>
        <w:numPr>
          <w:ilvl w:val="0"/>
          <w:numId w:val="14"/>
        </w:numPr>
        <w:spacing w:before="120" w:line="240" w:lineRule="auto"/>
        <w:jc w:val="both"/>
        <w:rPr>
          <w:rFonts w:ascii="Open Sans Light" w:hAnsi="Open Sans Light" w:cs="Open Sans Light"/>
          <w:vanish/>
          <w:sz w:val="20"/>
          <w:szCs w:val="20"/>
        </w:rPr>
      </w:pPr>
    </w:p>
    <w:p w14:paraId="00715484" w14:textId="77777777" w:rsidR="00DB73AC" w:rsidRPr="005001AE" w:rsidRDefault="00DB73AC" w:rsidP="00DB73AC">
      <w:pPr>
        <w:pStyle w:val="Akapitzlist"/>
        <w:numPr>
          <w:ilvl w:val="0"/>
          <w:numId w:val="14"/>
        </w:numPr>
        <w:spacing w:before="120" w:line="240" w:lineRule="auto"/>
        <w:jc w:val="both"/>
        <w:rPr>
          <w:rFonts w:ascii="Open Sans Light" w:hAnsi="Open Sans Light" w:cs="Open Sans Light"/>
          <w:vanish/>
          <w:sz w:val="20"/>
          <w:szCs w:val="20"/>
        </w:rPr>
      </w:pPr>
    </w:p>
    <w:p w14:paraId="16C40C65" w14:textId="77777777" w:rsidR="00DB73AC" w:rsidRDefault="00DB73AC" w:rsidP="00DB73AC">
      <w:pPr>
        <w:pStyle w:val="Akapitzlist"/>
        <w:numPr>
          <w:ilvl w:val="1"/>
          <w:numId w:val="14"/>
        </w:numPr>
        <w:spacing w:before="120" w:line="240" w:lineRule="auto"/>
        <w:jc w:val="both"/>
        <w:rPr>
          <w:rFonts w:ascii="Open Sans Light" w:hAnsi="Open Sans Light" w:cs="Open Sans Light"/>
          <w:sz w:val="20"/>
          <w:szCs w:val="20"/>
        </w:rPr>
      </w:pPr>
      <w:r w:rsidRPr="00BB5281">
        <w:rPr>
          <w:rFonts w:ascii="Open Sans Light" w:hAnsi="Open Sans Light" w:cs="Open Sans Light"/>
          <w:sz w:val="20"/>
          <w:szCs w:val="20"/>
        </w:rPr>
        <w:t>benzynę bezołowiową Pb 95</w:t>
      </w:r>
      <w:r>
        <w:rPr>
          <w:rFonts w:ascii="Open Sans Light" w:hAnsi="Open Sans Light" w:cs="Open Sans Light"/>
          <w:sz w:val="20"/>
          <w:szCs w:val="20"/>
        </w:rPr>
        <w:t xml:space="preserve"> – z opustem ……% od ceny paliwa z dnia tankowania; </w:t>
      </w:r>
    </w:p>
    <w:p w14:paraId="7A1C3A42" w14:textId="77777777" w:rsidR="00DB73AC" w:rsidRPr="00BB5281" w:rsidRDefault="00DB73AC" w:rsidP="00DB73AC">
      <w:pPr>
        <w:pStyle w:val="Akapitzlist"/>
        <w:numPr>
          <w:ilvl w:val="1"/>
          <w:numId w:val="14"/>
        </w:numPr>
        <w:spacing w:before="120" w:line="240" w:lineRule="auto"/>
        <w:jc w:val="both"/>
        <w:rPr>
          <w:rFonts w:ascii="Open Sans Light" w:hAnsi="Open Sans Light" w:cs="Open Sans Light"/>
          <w:sz w:val="20"/>
          <w:szCs w:val="20"/>
        </w:rPr>
      </w:pPr>
      <w:r w:rsidRPr="00BB5281">
        <w:rPr>
          <w:rFonts w:ascii="Open Sans Light" w:hAnsi="Open Sans Light" w:cs="Open Sans Light"/>
          <w:sz w:val="20"/>
          <w:szCs w:val="20"/>
        </w:rPr>
        <w:t>benzynę bezołowiową Pb 98</w:t>
      </w:r>
      <w:r>
        <w:rPr>
          <w:rFonts w:ascii="Open Sans Light" w:hAnsi="Open Sans Light" w:cs="Open Sans Light"/>
          <w:sz w:val="20"/>
          <w:szCs w:val="20"/>
        </w:rPr>
        <w:t xml:space="preserve"> – z opustem ……% od ceny paliwa z dnia tankowania; </w:t>
      </w:r>
    </w:p>
    <w:p w14:paraId="27F3EAD4" w14:textId="77777777" w:rsidR="00DB73AC" w:rsidRPr="00BB5281" w:rsidRDefault="00DB73AC" w:rsidP="00DB73AC">
      <w:pPr>
        <w:pStyle w:val="Akapitzlist"/>
        <w:numPr>
          <w:ilvl w:val="1"/>
          <w:numId w:val="14"/>
        </w:numPr>
        <w:spacing w:before="120" w:after="0" w:line="240" w:lineRule="auto"/>
        <w:jc w:val="both"/>
        <w:rPr>
          <w:rFonts w:ascii="Open Sans Light" w:hAnsi="Open Sans Light" w:cs="Open Sans Light"/>
          <w:sz w:val="20"/>
          <w:szCs w:val="20"/>
        </w:rPr>
      </w:pPr>
      <w:r w:rsidRPr="00BB5281">
        <w:rPr>
          <w:rFonts w:ascii="Open Sans Light" w:hAnsi="Open Sans Light" w:cs="Open Sans Light"/>
          <w:sz w:val="20"/>
          <w:szCs w:val="20"/>
        </w:rPr>
        <w:t>olej napędowy ON</w:t>
      </w:r>
      <w:r>
        <w:rPr>
          <w:rFonts w:ascii="Open Sans Light" w:hAnsi="Open Sans Light" w:cs="Open Sans Light"/>
          <w:sz w:val="20"/>
          <w:szCs w:val="20"/>
        </w:rPr>
        <w:t xml:space="preserve"> – z opustem ……% od ceny paliwa z dnia tankowania;  </w:t>
      </w:r>
    </w:p>
    <w:p w14:paraId="53849803" w14:textId="77777777" w:rsidR="00DB73AC" w:rsidRDefault="00DB73AC" w:rsidP="00DB73AC">
      <w:pPr>
        <w:pStyle w:val="Akapitzlist"/>
        <w:numPr>
          <w:ilvl w:val="0"/>
          <w:numId w:val="7"/>
        </w:numPr>
        <w:tabs>
          <w:tab w:val="clear" w:pos="720"/>
        </w:tabs>
        <w:spacing w:before="120" w:after="120" w:line="240" w:lineRule="auto"/>
        <w:ind w:left="426" w:hanging="426"/>
        <w:contextualSpacing w:val="0"/>
        <w:jc w:val="both"/>
        <w:rPr>
          <w:rFonts w:ascii="Open Sans Light" w:eastAsia="Times New Roman" w:hAnsi="Open Sans Light" w:cs="Open Sans Light"/>
          <w:sz w:val="20"/>
          <w:szCs w:val="20"/>
          <w:lang w:eastAsia="pl-PL"/>
        </w:rPr>
      </w:pPr>
      <w:r>
        <w:rPr>
          <w:rFonts w:ascii="Open Sans Light" w:eastAsia="Times New Roman" w:hAnsi="Open Sans Light" w:cs="Open Sans Light"/>
          <w:sz w:val="20"/>
          <w:szCs w:val="20"/>
          <w:lang w:eastAsia="pl-PL"/>
        </w:rPr>
        <w:t>Zamawiający gwarantuje zakup w całym okresie obowiązywania umowy:</w:t>
      </w:r>
    </w:p>
    <w:p w14:paraId="20C8927E" w14:textId="77777777" w:rsidR="00DB73AC" w:rsidRPr="00E009D8" w:rsidRDefault="00DB73AC" w:rsidP="00DB73AC">
      <w:pPr>
        <w:pStyle w:val="Akapitzlist"/>
        <w:numPr>
          <w:ilvl w:val="0"/>
          <w:numId w:val="1"/>
        </w:numPr>
        <w:spacing w:after="120" w:line="240" w:lineRule="auto"/>
        <w:contextualSpacing w:val="0"/>
        <w:jc w:val="both"/>
        <w:rPr>
          <w:rFonts w:ascii="Open Sans Light" w:eastAsia="Times New Roman" w:hAnsi="Open Sans Light" w:cs="Open Sans Light"/>
          <w:vanish/>
          <w:sz w:val="20"/>
          <w:szCs w:val="20"/>
          <w:lang w:eastAsia="pl-PL"/>
        </w:rPr>
      </w:pPr>
    </w:p>
    <w:p w14:paraId="49A8B8B9" w14:textId="77777777" w:rsidR="00DB73AC" w:rsidRPr="00E009D8" w:rsidRDefault="00DB73AC" w:rsidP="00DB73AC">
      <w:pPr>
        <w:pStyle w:val="Akapitzlist"/>
        <w:numPr>
          <w:ilvl w:val="0"/>
          <w:numId w:val="1"/>
        </w:numPr>
        <w:spacing w:after="120" w:line="240" w:lineRule="auto"/>
        <w:contextualSpacing w:val="0"/>
        <w:jc w:val="both"/>
        <w:rPr>
          <w:rFonts w:ascii="Open Sans Light" w:eastAsia="Times New Roman" w:hAnsi="Open Sans Light" w:cs="Open Sans Light"/>
          <w:vanish/>
          <w:sz w:val="20"/>
          <w:szCs w:val="20"/>
          <w:lang w:eastAsia="pl-PL"/>
        </w:rPr>
      </w:pPr>
    </w:p>
    <w:p w14:paraId="68C37FF3" w14:textId="77777777" w:rsidR="00DB73AC" w:rsidRPr="00E009D8" w:rsidRDefault="00DB73AC" w:rsidP="00DB73AC">
      <w:pPr>
        <w:pStyle w:val="Akapitzlist"/>
        <w:numPr>
          <w:ilvl w:val="0"/>
          <w:numId w:val="1"/>
        </w:numPr>
        <w:spacing w:after="120" w:line="240" w:lineRule="auto"/>
        <w:contextualSpacing w:val="0"/>
        <w:jc w:val="both"/>
        <w:rPr>
          <w:rFonts w:ascii="Open Sans Light" w:eastAsia="Times New Roman" w:hAnsi="Open Sans Light" w:cs="Open Sans Light"/>
          <w:vanish/>
          <w:sz w:val="20"/>
          <w:szCs w:val="20"/>
          <w:lang w:eastAsia="pl-PL"/>
        </w:rPr>
      </w:pPr>
    </w:p>
    <w:p w14:paraId="2F1078F3" w14:textId="77777777" w:rsidR="00DB73AC" w:rsidRPr="009278EB" w:rsidRDefault="00DB73AC" w:rsidP="00DB73AC">
      <w:pPr>
        <w:pStyle w:val="Akapitzlist"/>
        <w:numPr>
          <w:ilvl w:val="0"/>
          <w:numId w:val="16"/>
        </w:numPr>
        <w:spacing w:before="120" w:after="0" w:line="240" w:lineRule="auto"/>
        <w:jc w:val="both"/>
        <w:rPr>
          <w:rFonts w:ascii="Open Sans Light" w:hAnsi="Open Sans Light" w:cs="Open Sans Light"/>
          <w:vanish/>
          <w:sz w:val="20"/>
          <w:szCs w:val="20"/>
        </w:rPr>
      </w:pPr>
    </w:p>
    <w:p w14:paraId="25FCDCCB" w14:textId="77777777" w:rsidR="00DB73AC" w:rsidRPr="009278EB" w:rsidRDefault="00DB73AC" w:rsidP="00DB73AC">
      <w:pPr>
        <w:pStyle w:val="Akapitzlist"/>
        <w:numPr>
          <w:ilvl w:val="0"/>
          <w:numId w:val="16"/>
        </w:numPr>
        <w:spacing w:before="120" w:after="0" w:line="240" w:lineRule="auto"/>
        <w:jc w:val="both"/>
        <w:rPr>
          <w:rFonts w:ascii="Open Sans Light" w:hAnsi="Open Sans Light" w:cs="Open Sans Light"/>
          <w:vanish/>
          <w:sz w:val="20"/>
          <w:szCs w:val="20"/>
        </w:rPr>
      </w:pPr>
    </w:p>
    <w:p w14:paraId="70AF1B67" w14:textId="77777777" w:rsidR="00DB73AC" w:rsidRPr="009278EB" w:rsidRDefault="00DB73AC" w:rsidP="00DB73AC">
      <w:pPr>
        <w:pStyle w:val="Akapitzlist"/>
        <w:numPr>
          <w:ilvl w:val="0"/>
          <w:numId w:val="16"/>
        </w:numPr>
        <w:spacing w:before="120" w:after="0" w:line="240" w:lineRule="auto"/>
        <w:jc w:val="both"/>
        <w:rPr>
          <w:rFonts w:ascii="Open Sans Light" w:hAnsi="Open Sans Light" w:cs="Open Sans Light"/>
          <w:vanish/>
          <w:sz w:val="20"/>
          <w:szCs w:val="20"/>
        </w:rPr>
      </w:pPr>
    </w:p>
    <w:p w14:paraId="08BB3F73" w14:textId="77777777" w:rsidR="00DB73AC" w:rsidRPr="009278EB" w:rsidRDefault="00DB73AC" w:rsidP="00DB73AC">
      <w:pPr>
        <w:pStyle w:val="Akapitzlist"/>
        <w:numPr>
          <w:ilvl w:val="1"/>
          <w:numId w:val="16"/>
        </w:numPr>
        <w:spacing w:before="120" w:after="0" w:line="240" w:lineRule="auto"/>
        <w:jc w:val="both"/>
        <w:rPr>
          <w:rFonts w:ascii="Open Sans Light" w:hAnsi="Open Sans Light" w:cs="Open Sans Light"/>
          <w:sz w:val="20"/>
          <w:szCs w:val="20"/>
        </w:rPr>
      </w:pPr>
      <w:r w:rsidRPr="009278EB">
        <w:rPr>
          <w:rFonts w:ascii="Open Sans Light" w:hAnsi="Open Sans Light" w:cs="Open Sans Light"/>
          <w:sz w:val="20"/>
          <w:szCs w:val="20"/>
        </w:rPr>
        <w:t>benzyny bezołowiowej Pb 95 – w ilości 21600 dcm3,</w:t>
      </w:r>
    </w:p>
    <w:p w14:paraId="127DCA2A" w14:textId="77777777" w:rsidR="00DB73AC" w:rsidRPr="009278EB" w:rsidRDefault="00DB73AC" w:rsidP="00DB73AC">
      <w:pPr>
        <w:pStyle w:val="Akapitzlist"/>
        <w:numPr>
          <w:ilvl w:val="1"/>
          <w:numId w:val="16"/>
        </w:numPr>
        <w:spacing w:before="120" w:after="0" w:line="240" w:lineRule="auto"/>
        <w:jc w:val="both"/>
        <w:rPr>
          <w:rFonts w:ascii="Open Sans Light" w:hAnsi="Open Sans Light" w:cs="Open Sans Light"/>
          <w:sz w:val="20"/>
          <w:szCs w:val="20"/>
        </w:rPr>
      </w:pPr>
      <w:r w:rsidRPr="009278EB">
        <w:rPr>
          <w:rFonts w:ascii="Open Sans Light" w:hAnsi="Open Sans Light" w:cs="Open Sans Light"/>
          <w:sz w:val="20"/>
          <w:szCs w:val="20"/>
        </w:rPr>
        <w:t>benzyny bezołowiowej Pb 98 – w ilości 21600 dcm3,</w:t>
      </w:r>
    </w:p>
    <w:p w14:paraId="7EC16740" w14:textId="77777777" w:rsidR="00DB73AC" w:rsidRPr="009278EB" w:rsidRDefault="00DB73AC" w:rsidP="00DB73AC">
      <w:pPr>
        <w:pStyle w:val="Akapitzlist"/>
        <w:numPr>
          <w:ilvl w:val="1"/>
          <w:numId w:val="16"/>
        </w:numPr>
        <w:spacing w:before="120" w:after="0" w:line="240" w:lineRule="auto"/>
        <w:jc w:val="both"/>
        <w:rPr>
          <w:rFonts w:ascii="Open Sans Light" w:hAnsi="Open Sans Light" w:cs="Open Sans Light"/>
          <w:sz w:val="20"/>
          <w:szCs w:val="20"/>
        </w:rPr>
      </w:pPr>
      <w:r w:rsidRPr="009278EB">
        <w:rPr>
          <w:rFonts w:ascii="Open Sans Light" w:hAnsi="Open Sans Light" w:cs="Open Sans Light"/>
          <w:sz w:val="20"/>
          <w:szCs w:val="20"/>
        </w:rPr>
        <w:t>oleju napędowego ON - w ilości 2400 dcm3.</w:t>
      </w:r>
    </w:p>
    <w:p w14:paraId="5CA2F2B7" w14:textId="77777777" w:rsidR="00DB73AC" w:rsidRPr="00B40A0E" w:rsidRDefault="00DB73AC" w:rsidP="00DB73AC">
      <w:pPr>
        <w:pStyle w:val="Akapitzlist"/>
        <w:numPr>
          <w:ilvl w:val="0"/>
          <w:numId w:val="7"/>
        </w:numPr>
        <w:tabs>
          <w:tab w:val="clear" w:pos="720"/>
        </w:tabs>
        <w:spacing w:before="120" w:after="120" w:line="240" w:lineRule="auto"/>
        <w:ind w:left="426" w:hanging="426"/>
        <w:contextualSpacing w:val="0"/>
        <w:jc w:val="both"/>
        <w:rPr>
          <w:rFonts w:ascii="Open Sans Light" w:eastAsia="Times New Roman" w:hAnsi="Open Sans Light" w:cs="Open Sans Light"/>
          <w:sz w:val="20"/>
          <w:szCs w:val="20"/>
          <w:lang w:eastAsia="pl-PL"/>
        </w:rPr>
      </w:pPr>
      <w:r w:rsidRPr="005F0E5D">
        <w:rPr>
          <w:rFonts w:ascii="Open Sans Light" w:eastAsia="Times New Roman" w:hAnsi="Open Sans Light" w:cs="Open Sans Light"/>
          <w:sz w:val="20"/>
          <w:szCs w:val="20"/>
          <w:lang w:eastAsia="pl-PL"/>
        </w:rPr>
        <w:lastRenderedPageBreak/>
        <w:t>Zakup benzyny i oleju w ilościach wyższych niż wskazane w ust. 3 jest wyłącznym uprawnieniem Zamawiającego. Brak realizacji zakupów na ilości wyższej niż wskazane w ust. 3 nie rodzi po stronie Wykonawcy żadnych roszczeń i nie pociąga dla Zamawiającego żadnych negatywnych konsekwencji.</w:t>
      </w:r>
    </w:p>
    <w:p w14:paraId="7246490B" w14:textId="77777777" w:rsidR="00DB73AC" w:rsidRPr="00B40A0E" w:rsidRDefault="00DB73AC" w:rsidP="00DB73AC">
      <w:pPr>
        <w:pStyle w:val="Akapitzlist"/>
        <w:numPr>
          <w:ilvl w:val="0"/>
          <w:numId w:val="7"/>
        </w:numPr>
        <w:tabs>
          <w:tab w:val="clear" w:pos="720"/>
        </w:tabs>
        <w:spacing w:before="120" w:after="120" w:line="240" w:lineRule="auto"/>
        <w:ind w:left="426" w:hanging="426"/>
        <w:contextualSpacing w:val="0"/>
        <w:jc w:val="both"/>
        <w:rPr>
          <w:rFonts w:ascii="Open Sans Light" w:eastAsia="Times New Roman" w:hAnsi="Open Sans Light" w:cs="Open Sans Light"/>
          <w:sz w:val="20"/>
          <w:szCs w:val="20"/>
          <w:lang w:eastAsia="pl-PL"/>
        </w:rPr>
      </w:pPr>
      <w:r w:rsidRPr="005F0E5D">
        <w:rPr>
          <w:rFonts w:ascii="Open Sans Light" w:eastAsia="Times New Roman" w:hAnsi="Open Sans Light" w:cs="Open Sans Light"/>
          <w:sz w:val="20"/>
          <w:szCs w:val="20"/>
          <w:lang w:eastAsia="pl-PL"/>
        </w:rPr>
        <w:t>Wskazana w ust. 3 ilość stanowi 50% maksymalnych ilości paliw przewidzianych do zamówienia</w:t>
      </w:r>
      <w:r>
        <w:rPr>
          <w:rFonts w:ascii="Open Sans Light" w:eastAsia="Times New Roman" w:hAnsi="Open Sans Light" w:cs="Open Sans Light"/>
          <w:sz w:val="20"/>
          <w:szCs w:val="20"/>
          <w:lang w:eastAsia="pl-PL"/>
        </w:rPr>
        <w:t xml:space="preserve">             </w:t>
      </w:r>
      <w:r w:rsidRPr="005F0E5D">
        <w:rPr>
          <w:rFonts w:ascii="Open Sans Light" w:eastAsia="Times New Roman" w:hAnsi="Open Sans Light" w:cs="Open Sans Light"/>
          <w:sz w:val="20"/>
          <w:szCs w:val="20"/>
          <w:lang w:eastAsia="pl-PL"/>
        </w:rPr>
        <w:t xml:space="preserve"> w ramach Umowy. </w:t>
      </w:r>
    </w:p>
    <w:p w14:paraId="0D6D20C9" w14:textId="77777777" w:rsidR="00DB73AC" w:rsidRDefault="00DB73AC" w:rsidP="00DB73AC">
      <w:pPr>
        <w:tabs>
          <w:tab w:val="left" w:pos="142"/>
          <w:tab w:val="left" w:pos="284"/>
        </w:tabs>
        <w:jc w:val="center"/>
        <w:rPr>
          <w:rFonts w:ascii="Open Sans Light" w:hAnsi="Open Sans Light" w:cs="Open Sans Light"/>
          <w:b/>
          <w:bCs/>
          <w:sz w:val="20"/>
          <w:szCs w:val="20"/>
        </w:rPr>
      </w:pPr>
    </w:p>
    <w:p w14:paraId="2E8F872D" w14:textId="77777777" w:rsidR="00DB73AC" w:rsidRPr="001F6360" w:rsidRDefault="00DB73AC" w:rsidP="00DB73AC">
      <w:pPr>
        <w:tabs>
          <w:tab w:val="left" w:pos="142"/>
          <w:tab w:val="left" w:pos="284"/>
        </w:tabs>
        <w:jc w:val="center"/>
        <w:rPr>
          <w:rFonts w:ascii="Open Sans Light" w:hAnsi="Open Sans Light" w:cs="Open Sans Light"/>
          <w:b/>
          <w:bCs/>
          <w:sz w:val="20"/>
          <w:szCs w:val="20"/>
        </w:rPr>
      </w:pPr>
      <w:r w:rsidRPr="001F6360">
        <w:rPr>
          <w:rFonts w:ascii="Open Sans Light" w:hAnsi="Open Sans Light" w:cs="Open Sans Light"/>
          <w:b/>
          <w:bCs/>
          <w:sz w:val="20"/>
          <w:szCs w:val="20"/>
        </w:rPr>
        <w:t>§ 2</w:t>
      </w:r>
    </w:p>
    <w:p w14:paraId="5341A01D" w14:textId="77777777" w:rsidR="00DB73AC" w:rsidRPr="00210AFB" w:rsidRDefault="00DB73AC" w:rsidP="00DB73AC">
      <w:pPr>
        <w:pStyle w:val="Tekstpodstawowy"/>
        <w:tabs>
          <w:tab w:val="left" w:pos="142"/>
        </w:tabs>
        <w:spacing w:before="120"/>
        <w:jc w:val="both"/>
        <w:rPr>
          <w:rFonts w:ascii="Open Sans Light" w:hAnsi="Open Sans Light" w:cs="Open Sans Light"/>
          <w:sz w:val="20"/>
        </w:rPr>
      </w:pPr>
      <w:r w:rsidRPr="00210AFB">
        <w:rPr>
          <w:rFonts w:ascii="Open Sans Light" w:hAnsi="Open Sans Light" w:cs="Open Sans Light"/>
          <w:sz w:val="20"/>
        </w:rPr>
        <w:t xml:space="preserve">Zasady dokonywania transakcji bezgotówkowych przy użyciu kart </w:t>
      </w:r>
      <w:r w:rsidRPr="00210AFB">
        <w:rPr>
          <w:rFonts w:ascii="Open Sans Light" w:eastAsia="MS Mincho" w:hAnsi="Open Sans Light" w:cs="Open Sans Light"/>
          <w:sz w:val="20"/>
        </w:rPr>
        <w:t>bezgotówkowych</w:t>
      </w:r>
      <w:r w:rsidRPr="00210AFB">
        <w:rPr>
          <w:rFonts w:ascii="Open Sans Light" w:hAnsi="Open Sans Light" w:cs="Open Sans Light"/>
          <w:sz w:val="20"/>
        </w:rPr>
        <w:t xml:space="preserve"> określone </w:t>
      </w:r>
      <w:r>
        <w:rPr>
          <w:rFonts w:ascii="Open Sans Light" w:hAnsi="Open Sans Light" w:cs="Open Sans Light"/>
          <w:sz w:val="20"/>
        </w:rPr>
        <w:br/>
      </w:r>
      <w:r w:rsidRPr="00210AFB">
        <w:rPr>
          <w:rFonts w:ascii="Open Sans Light" w:hAnsi="Open Sans Light" w:cs="Open Sans Light"/>
          <w:sz w:val="20"/>
        </w:rPr>
        <w:t xml:space="preserve">są w treści postanowień warunków sprzedaży i używania kart </w:t>
      </w:r>
      <w:r w:rsidRPr="00210AFB">
        <w:rPr>
          <w:rFonts w:ascii="Open Sans Light" w:eastAsia="MS Mincho" w:hAnsi="Open Sans Light" w:cs="Open Sans Light"/>
          <w:sz w:val="20"/>
        </w:rPr>
        <w:t>bezgotówkowych</w:t>
      </w:r>
      <w:r w:rsidRPr="00210AFB">
        <w:rPr>
          <w:rFonts w:ascii="Open Sans Light" w:hAnsi="Open Sans Light" w:cs="Open Sans Light"/>
          <w:sz w:val="20"/>
        </w:rPr>
        <w:t xml:space="preserve"> Wykonawcy</w:t>
      </w:r>
      <w:r>
        <w:rPr>
          <w:rFonts w:ascii="Open Sans Light" w:hAnsi="Open Sans Light" w:cs="Open Sans Light"/>
          <w:sz w:val="20"/>
        </w:rPr>
        <w:t xml:space="preserve">, </w:t>
      </w:r>
      <w:r w:rsidRPr="00036124">
        <w:rPr>
          <w:rFonts w:ascii="Open Sans Light" w:hAnsi="Open Sans Light" w:cs="Open Sans Light"/>
          <w:sz w:val="20"/>
        </w:rPr>
        <w:t xml:space="preserve">które stanowią załącznik nr 1 do umowy. </w:t>
      </w:r>
      <w:r>
        <w:rPr>
          <w:rFonts w:ascii="Open Sans Light" w:hAnsi="Open Sans Light" w:cs="Open Sans Light"/>
          <w:sz w:val="20"/>
        </w:rPr>
        <w:t>W</w:t>
      </w:r>
      <w:r w:rsidRPr="00036124">
        <w:rPr>
          <w:rFonts w:ascii="Open Sans Light" w:hAnsi="Open Sans Light" w:cs="Open Sans Light"/>
          <w:sz w:val="20"/>
        </w:rPr>
        <w:t xml:space="preserve">arunki sprzedaży i używania kart flotowych Wykonawca przekaże Zamawiającemu w terminie najpóźniej do dnia zawarcia umowy.  </w:t>
      </w:r>
      <w:r>
        <w:rPr>
          <w:rFonts w:ascii="Open Sans Light" w:hAnsi="Open Sans Light" w:cs="Open Sans Light"/>
          <w:sz w:val="20"/>
        </w:rPr>
        <w:t xml:space="preserve">W przypadku sprzeczności </w:t>
      </w:r>
      <w:r w:rsidRPr="00210AFB">
        <w:rPr>
          <w:rFonts w:ascii="Open Sans Light" w:hAnsi="Open Sans Light" w:cs="Open Sans Light"/>
          <w:sz w:val="20"/>
        </w:rPr>
        <w:t xml:space="preserve">postanowień warunków sprzedaży i używania kart </w:t>
      </w:r>
      <w:r w:rsidRPr="00210AFB">
        <w:rPr>
          <w:rFonts w:ascii="Open Sans Light" w:eastAsia="MS Mincho" w:hAnsi="Open Sans Light" w:cs="Open Sans Light"/>
          <w:sz w:val="20"/>
        </w:rPr>
        <w:t>bezgotówkowych</w:t>
      </w:r>
      <w:r w:rsidRPr="00210AFB">
        <w:rPr>
          <w:rFonts w:ascii="Open Sans Light" w:hAnsi="Open Sans Light" w:cs="Open Sans Light"/>
          <w:sz w:val="20"/>
        </w:rPr>
        <w:t xml:space="preserve"> Wykonawcy</w:t>
      </w:r>
      <w:r>
        <w:rPr>
          <w:rFonts w:ascii="Open Sans Light" w:hAnsi="Open Sans Light" w:cs="Open Sans Light"/>
          <w:sz w:val="20"/>
        </w:rPr>
        <w:t>, pierwszeństwo mają postanowienia niniejszej Umowy.</w:t>
      </w:r>
    </w:p>
    <w:p w14:paraId="17A85F6A" w14:textId="77777777" w:rsidR="00DB73AC" w:rsidRDefault="00DB73AC" w:rsidP="00DB73AC">
      <w:pPr>
        <w:ind w:left="284" w:hanging="284"/>
        <w:jc w:val="center"/>
        <w:rPr>
          <w:rFonts w:ascii="Open Sans Light" w:hAnsi="Open Sans Light" w:cs="Open Sans Light"/>
          <w:b/>
          <w:sz w:val="20"/>
          <w:szCs w:val="20"/>
        </w:rPr>
      </w:pPr>
    </w:p>
    <w:p w14:paraId="3161280C" w14:textId="77777777" w:rsidR="00DB73AC" w:rsidRPr="001F6360" w:rsidRDefault="00DB73AC" w:rsidP="00DB73AC">
      <w:pPr>
        <w:spacing w:after="120"/>
        <w:ind w:left="284" w:hanging="284"/>
        <w:jc w:val="center"/>
        <w:rPr>
          <w:rFonts w:ascii="Open Sans Light" w:hAnsi="Open Sans Light" w:cs="Open Sans Light"/>
          <w:b/>
          <w:sz w:val="20"/>
          <w:szCs w:val="20"/>
        </w:rPr>
      </w:pPr>
      <w:r w:rsidRPr="001F6360">
        <w:rPr>
          <w:rFonts w:ascii="Open Sans Light" w:hAnsi="Open Sans Light" w:cs="Open Sans Light"/>
          <w:b/>
          <w:sz w:val="20"/>
          <w:szCs w:val="20"/>
        </w:rPr>
        <w:t>§ 3</w:t>
      </w:r>
    </w:p>
    <w:p w14:paraId="774A1339" w14:textId="77777777" w:rsidR="00DB73AC" w:rsidRPr="001F6360" w:rsidRDefault="00DB73AC" w:rsidP="00DB73AC">
      <w:pPr>
        <w:spacing w:after="120"/>
        <w:jc w:val="center"/>
        <w:rPr>
          <w:rFonts w:ascii="Open Sans Light" w:hAnsi="Open Sans Light" w:cs="Open Sans Light"/>
          <w:b/>
          <w:bCs/>
          <w:sz w:val="20"/>
          <w:szCs w:val="20"/>
        </w:rPr>
      </w:pPr>
      <w:r w:rsidRPr="001F6360">
        <w:rPr>
          <w:rFonts w:ascii="Open Sans Light" w:hAnsi="Open Sans Light" w:cs="Open Sans Light"/>
          <w:b/>
          <w:sz w:val="20"/>
          <w:szCs w:val="20"/>
        </w:rPr>
        <w:t xml:space="preserve"> </w:t>
      </w:r>
      <w:r w:rsidRPr="001F6360">
        <w:rPr>
          <w:rFonts w:ascii="Open Sans Light" w:hAnsi="Open Sans Light" w:cs="Open Sans Light"/>
          <w:b/>
          <w:bCs/>
          <w:sz w:val="20"/>
          <w:szCs w:val="20"/>
        </w:rPr>
        <w:t>WARUNKI PŁATNOŚCI, ROZLICZANIE, KARY UMOWNE</w:t>
      </w:r>
    </w:p>
    <w:p w14:paraId="6FD05AC1" w14:textId="77777777" w:rsidR="00DB73AC" w:rsidRDefault="00DB73AC" w:rsidP="00DB73AC">
      <w:pPr>
        <w:pStyle w:val="Akapitzlist"/>
        <w:numPr>
          <w:ilvl w:val="0"/>
          <w:numId w:val="5"/>
        </w:numPr>
        <w:tabs>
          <w:tab w:val="clear" w:pos="360"/>
        </w:tabs>
        <w:spacing w:before="120" w:after="0"/>
        <w:ind w:left="426" w:hanging="426"/>
        <w:jc w:val="both"/>
        <w:rPr>
          <w:rFonts w:ascii="Open Sans Light" w:hAnsi="Open Sans Light" w:cs="Open Sans Light"/>
          <w:sz w:val="20"/>
          <w:szCs w:val="20"/>
        </w:rPr>
      </w:pPr>
      <w:r>
        <w:rPr>
          <w:rFonts w:ascii="Open Sans Light" w:hAnsi="Open Sans Light" w:cs="Open Sans Light"/>
          <w:sz w:val="20"/>
          <w:szCs w:val="20"/>
        </w:rPr>
        <w:t>Maksymalne w</w:t>
      </w:r>
      <w:r w:rsidRPr="00A0739F">
        <w:rPr>
          <w:rFonts w:ascii="Open Sans Light" w:hAnsi="Open Sans Light" w:cs="Open Sans Light"/>
          <w:sz w:val="20"/>
          <w:szCs w:val="20"/>
        </w:rPr>
        <w:t>ynagrodzenie Wykonawcy w okresie obowiązywania Umowy - zgodnie z ofertą Wykonawcy stanowiąc</w:t>
      </w:r>
      <w:r>
        <w:rPr>
          <w:rFonts w:ascii="Open Sans Light" w:hAnsi="Open Sans Light" w:cs="Open Sans Light"/>
          <w:sz w:val="20"/>
          <w:szCs w:val="20"/>
        </w:rPr>
        <w:t>ą</w:t>
      </w:r>
      <w:r w:rsidRPr="00A0739F">
        <w:rPr>
          <w:rFonts w:ascii="Open Sans Light" w:hAnsi="Open Sans Light" w:cs="Open Sans Light"/>
          <w:sz w:val="20"/>
          <w:szCs w:val="20"/>
        </w:rPr>
        <w:t xml:space="preserve"> Załącznik nr 2 do niniejszej umowy – nie przekroczy kwoty netto </w:t>
      </w:r>
      <w:r w:rsidRPr="00A0739F">
        <w:rPr>
          <w:rFonts w:ascii="Open Sans Light" w:hAnsi="Open Sans Light" w:cs="Open Sans Light"/>
          <w:color w:val="000000"/>
          <w:sz w:val="20"/>
          <w:szCs w:val="20"/>
        </w:rPr>
        <w:t>……………. PLN</w:t>
      </w:r>
      <w:r w:rsidRPr="00A0739F">
        <w:rPr>
          <w:rFonts w:ascii="Open Sans Light" w:hAnsi="Open Sans Light" w:cs="Open Sans Light"/>
          <w:sz w:val="20"/>
          <w:szCs w:val="20"/>
        </w:rPr>
        <w:t xml:space="preserve">, </w:t>
      </w:r>
      <w:r>
        <w:rPr>
          <w:rFonts w:ascii="Open Sans Light" w:hAnsi="Open Sans Light" w:cs="Open Sans Light"/>
          <w:sz w:val="20"/>
          <w:szCs w:val="20"/>
        </w:rPr>
        <w:t>(</w:t>
      </w:r>
      <w:r w:rsidRPr="00A0739F">
        <w:rPr>
          <w:rFonts w:ascii="Open Sans Light" w:hAnsi="Open Sans Light" w:cs="Open Sans Light"/>
          <w:sz w:val="20"/>
          <w:szCs w:val="20"/>
        </w:rPr>
        <w:t>słownie złotych: ……………………………………………………..), tj. kwoty brutto …………………………</w:t>
      </w:r>
      <w:r>
        <w:rPr>
          <w:rFonts w:ascii="Open Sans Light" w:hAnsi="Open Sans Light" w:cs="Open Sans Light"/>
          <w:sz w:val="20"/>
          <w:szCs w:val="20"/>
        </w:rPr>
        <w:t xml:space="preserve"> PLN (słownie złotych: …………………………………………………………………………..)</w:t>
      </w:r>
    </w:p>
    <w:p w14:paraId="2736916E" w14:textId="77777777" w:rsidR="00DB73AC" w:rsidRPr="001F6360" w:rsidRDefault="00DB73AC" w:rsidP="00DB73AC">
      <w:pPr>
        <w:numPr>
          <w:ilvl w:val="0"/>
          <w:numId w:val="5"/>
        </w:numPr>
        <w:tabs>
          <w:tab w:val="clear" w:pos="360"/>
          <w:tab w:val="left" w:pos="142"/>
        </w:tabs>
        <w:spacing w:before="120"/>
        <w:ind w:left="426" w:hanging="426"/>
        <w:jc w:val="both"/>
        <w:rPr>
          <w:rFonts w:ascii="Open Sans Light" w:hAnsi="Open Sans Light" w:cs="Open Sans Light"/>
          <w:sz w:val="20"/>
          <w:szCs w:val="20"/>
        </w:rPr>
      </w:pPr>
      <w:r w:rsidRPr="001F6360">
        <w:rPr>
          <w:rFonts w:ascii="Open Sans Light" w:hAnsi="Open Sans Light" w:cs="Open Sans Light"/>
          <w:sz w:val="20"/>
          <w:szCs w:val="20"/>
        </w:rPr>
        <w:t>Dla transakcji bezgotówkowych ustala się okresy rozliczeniowe zgodne z ofertą Wykonawcy</w:t>
      </w:r>
      <w:r>
        <w:rPr>
          <w:rFonts w:ascii="Open Sans Light" w:hAnsi="Open Sans Light" w:cs="Open Sans Light"/>
          <w:sz w:val="20"/>
          <w:szCs w:val="20"/>
        </w:rPr>
        <w:t xml:space="preserve"> tj.: 1) </w:t>
      </w:r>
      <w:r w:rsidRPr="001F6360">
        <w:rPr>
          <w:rFonts w:ascii="Open Sans Light" w:hAnsi="Open Sans Light" w:cs="Open Sans Light"/>
          <w:sz w:val="20"/>
          <w:szCs w:val="20"/>
        </w:rPr>
        <w:t xml:space="preserve"> w okresach miesięcznych</w:t>
      </w:r>
      <w:r>
        <w:rPr>
          <w:rFonts w:ascii="Open Sans Light" w:hAnsi="Open Sans Light" w:cs="Open Sans Light"/>
          <w:sz w:val="20"/>
          <w:szCs w:val="20"/>
        </w:rPr>
        <w:t>/ 2)</w:t>
      </w:r>
      <w:r w:rsidRPr="001F6360">
        <w:rPr>
          <w:rFonts w:ascii="Open Sans Light" w:hAnsi="Open Sans Light" w:cs="Open Sans Light"/>
          <w:sz w:val="20"/>
          <w:szCs w:val="20"/>
        </w:rPr>
        <w:t xml:space="preserve"> dwa razy w miesiącu (płatność z dołu)</w:t>
      </w:r>
      <w:r>
        <w:rPr>
          <w:rStyle w:val="Odwoanieprzypisudolnego"/>
          <w:rFonts w:ascii="Open Sans Light" w:hAnsi="Open Sans Light" w:cs="Open Sans Light"/>
          <w:sz w:val="20"/>
          <w:szCs w:val="20"/>
        </w:rPr>
        <w:footnoteReference w:id="1"/>
      </w:r>
      <w:r w:rsidRPr="001F6360">
        <w:rPr>
          <w:rFonts w:ascii="Open Sans Light" w:hAnsi="Open Sans Light" w:cs="Open Sans Light"/>
          <w:sz w:val="20"/>
          <w:szCs w:val="20"/>
        </w:rPr>
        <w:t xml:space="preserve">. Za datę sprzedaży uznaje się ostatni dzień danego okresu rozliczeniowego. Faktury za sprzedaż paliwa powinny być wystawiane w ciągu 7 dni od upływu okresu rozliczeniowego (płatność z dołu). </w:t>
      </w:r>
    </w:p>
    <w:p w14:paraId="7375F16A" w14:textId="77777777" w:rsidR="00DB73AC" w:rsidRPr="001F6360" w:rsidRDefault="00DB73AC" w:rsidP="00DB73AC">
      <w:pPr>
        <w:numPr>
          <w:ilvl w:val="0"/>
          <w:numId w:val="5"/>
        </w:numPr>
        <w:tabs>
          <w:tab w:val="clear" w:pos="360"/>
          <w:tab w:val="left" w:pos="142"/>
        </w:tabs>
        <w:spacing w:before="120"/>
        <w:ind w:left="426" w:hanging="426"/>
        <w:jc w:val="both"/>
        <w:rPr>
          <w:rFonts w:ascii="Open Sans Light" w:hAnsi="Open Sans Light" w:cs="Open Sans Light"/>
          <w:sz w:val="20"/>
          <w:szCs w:val="20"/>
        </w:rPr>
      </w:pPr>
      <w:r w:rsidRPr="001F6360">
        <w:rPr>
          <w:rFonts w:ascii="Open Sans Light" w:hAnsi="Open Sans Light" w:cs="Open Sans Light"/>
          <w:sz w:val="20"/>
          <w:szCs w:val="20"/>
        </w:rPr>
        <w:t>Po każdym okresie rozliczeniowym Wykonawca będzie wystawiał fakturę zbiorczą. Zestawienie numerów rejestracyjnych samochodów Zamawiającego stanowi Załącznik nr 5 umowy i będzie uaktualniane każdorazowo w wypadku zmiany elementów floty Zamawiającego. Zmiany w zestawieniu numerów rejestracyjnych samochodów Zamawiającego wymagają zachowania formy pisemnej, nie stanowią jednak zmiany niniejszej umowy.</w:t>
      </w:r>
    </w:p>
    <w:p w14:paraId="0EBB6227" w14:textId="77777777" w:rsidR="00DB73AC" w:rsidRPr="001F6360" w:rsidRDefault="00DB73AC" w:rsidP="00DB73AC">
      <w:pPr>
        <w:numPr>
          <w:ilvl w:val="0"/>
          <w:numId w:val="5"/>
        </w:numPr>
        <w:tabs>
          <w:tab w:val="clear" w:pos="360"/>
          <w:tab w:val="left" w:pos="142"/>
        </w:tabs>
        <w:spacing w:before="120"/>
        <w:ind w:left="426" w:hanging="426"/>
        <w:jc w:val="both"/>
        <w:rPr>
          <w:rFonts w:ascii="Open Sans Light" w:hAnsi="Open Sans Light" w:cs="Open Sans Light"/>
          <w:sz w:val="20"/>
          <w:szCs w:val="20"/>
        </w:rPr>
      </w:pPr>
      <w:r w:rsidRPr="001F6360">
        <w:rPr>
          <w:rFonts w:ascii="Open Sans Light" w:hAnsi="Open Sans Light" w:cs="Open Sans Light"/>
          <w:sz w:val="20"/>
          <w:szCs w:val="20"/>
        </w:rPr>
        <w:t xml:space="preserve">Płatności należności z tytułu transakcji bezgotówkowych będą dokonywane przez Zamawiającego przelewem w terminie 21 dni od daty wystawienia przez Wykonawcę prawidłowo sporządzonej faktury na rachunek </w:t>
      </w:r>
      <w:r>
        <w:rPr>
          <w:rFonts w:ascii="Open Sans Light" w:hAnsi="Open Sans Light" w:cs="Open Sans Light"/>
          <w:sz w:val="20"/>
          <w:szCs w:val="20"/>
        </w:rPr>
        <w:t>wskazany</w:t>
      </w:r>
      <w:r w:rsidRPr="001F6360">
        <w:rPr>
          <w:rFonts w:ascii="Open Sans Light" w:hAnsi="Open Sans Light" w:cs="Open Sans Light"/>
          <w:sz w:val="20"/>
          <w:szCs w:val="20"/>
        </w:rPr>
        <w:t xml:space="preserve"> w fakturze. Za datę zapłaty uznaje się datę złożenia polecenia przelewu w banku prowadzącym rachunek Zamawiającego.</w:t>
      </w:r>
    </w:p>
    <w:p w14:paraId="45B12259" w14:textId="77777777" w:rsidR="00DB73AC" w:rsidRDefault="00DB73AC" w:rsidP="00DB73AC">
      <w:pPr>
        <w:numPr>
          <w:ilvl w:val="0"/>
          <w:numId w:val="5"/>
        </w:numPr>
        <w:tabs>
          <w:tab w:val="clear" w:pos="360"/>
        </w:tabs>
        <w:spacing w:before="120" w:after="120"/>
        <w:ind w:left="426" w:hanging="426"/>
        <w:jc w:val="both"/>
        <w:rPr>
          <w:rFonts w:ascii="Open Sans Light" w:hAnsi="Open Sans Light" w:cs="Open Sans Light"/>
          <w:sz w:val="20"/>
          <w:szCs w:val="20"/>
        </w:rPr>
      </w:pPr>
      <w:r w:rsidRPr="001F6360">
        <w:rPr>
          <w:rFonts w:ascii="Open Sans Light" w:hAnsi="Open Sans Light" w:cs="Open Sans Light"/>
          <w:sz w:val="20"/>
          <w:szCs w:val="20"/>
        </w:rPr>
        <w:t>Wykonawca oświadcza, że rachunek bankowy wskazany na fakturze:</w:t>
      </w:r>
    </w:p>
    <w:p w14:paraId="377F824E" w14:textId="77777777" w:rsidR="00DB73AC" w:rsidRDefault="00DB73AC" w:rsidP="00DB73AC">
      <w:pPr>
        <w:pStyle w:val="Akapitzlist"/>
        <w:numPr>
          <w:ilvl w:val="1"/>
          <w:numId w:val="15"/>
        </w:numPr>
        <w:spacing w:before="120" w:after="120"/>
        <w:jc w:val="both"/>
        <w:rPr>
          <w:rFonts w:ascii="Open Sans Light" w:hAnsi="Open Sans Light" w:cs="Open Sans Light"/>
          <w:sz w:val="20"/>
          <w:szCs w:val="20"/>
        </w:rPr>
      </w:pPr>
      <w:r w:rsidRPr="00B648EB">
        <w:rPr>
          <w:rFonts w:ascii="Open Sans Light" w:hAnsi="Open Sans Light" w:cs="Open Sans Light"/>
          <w:sz w:val="20"/>
          <w:szCs w:val="20"/>
        </w:rPr>
        <w:t>jest rachunkiem umożliwiającym płatność w ramach mechanizmu podzielonej płatności, jak również,</w:t>
      </w:r>
    </w:p>
    <w:p w14:paraId="31B6B93D" w14:textId="77777777" w:rsidR="00DB73AC" w:rsidRPr="00B648EB" w:rsidRDefault="00DB73AC" w:rsidP="00DB73AC">
      <w:pPr>
        <w:pStyle w:val="Akapitzlist"/>
        <w:numPr>
          <w:ilvl w:val="1"/>
          <w:numId w:val="15"/>
        </w:numPr>
        <w:spacing w:before="120" w:after="0"/>
        <w:jc w:val="both"/>
        <w:rPr>
          <w:rFonts w:ascii="Open Sans Light" w:hAnsi="Open Sans Light" w:cs="Open Sans Light"/>
          <w:sz w:val="20"/>
          <w:szCs w:val="20"/>
        </w:rPr>
      </w:pPr>
      <w:r w:rsidRPr="00B648EB">
        <w:rPr>
          <w:rFonts w:ascii="Open Sans Light" w:hAnsi="Open Sans Light" w:cs="Open Sans Light"/>
          <w:sz w:val="20"/>
          <w:szCs w:val="20"/>
        </w:rPr>
        <w:t>rachunkiem znajdującym się w elektronicznym wykazie podmiotów prowadzonym od dnia 1 września 2019 roku przez Szefa Krajowej Administracji Skarbowej, zgodnie z art. 96b ustawy z dnia 11 marca 2004 roku o podatku od towarów i usług (Dz.U. z 2021 r. poz. 685, ze zm.), zwanym dalej „Wykazem”. Postanowienia niniejszego punktu b stosuje się do innych wykazów, które zastąpią Wykaz, a będą obejmować rachunki bankowe płatników podatku od towarów</w:t>
      </w:r>
      <w:r>
        <w:rPr>
          <w:rFonts w:ascii="Open Sans Light" w:hAnsi="Open Sans Light" w:cs="Open Sans Light"/>
          <w:sz w:val="20"/>
          <w:szCs w:val="20"/>
        </w:rPr>
        <w:t xml:space="preserve">               </w:t>
      </w:r>
      <w:r w:rsidRPr="00B648EB">
        <w:rPr>
          <w:rFonts w:ascii="Open Sans Light" w:hAnsi="Open Sans Light" w:cs="Open Sans Light"/>
          <w:sz w:val="20"/>
          <w:szCs w:val="20"/>
        </w:rPr>
        <w:t xml:space="preserve"> i usług.</w:t>
      </w:r>
    </w:p>
    <w:p w14:paraId="49ED16E7" w14:textId="77777777" w:rsidR="00DB73AC" w:rsidRPr="001F6360" w:rsidRDefault="00DB73AC" w:rsidP="00DB73AC">
      <w:pPr>
        <w:numPr>
          <w:ilvl w:val="0"/>
          <w:numId w:val="5"/>
        </w:numPr>
        <w:tabs>
          <w:tab w:val="clear" w:pos="360"/>
        </w:tabs>
        <w:spacing w:before="120"/>
        <w:ind w:left="426" w:hanging="426"/>
        <w:jc w:val="both"/>
        <w:rPr>
          <w:rFonts w:ascii="Open Sans Light" w:hAnsi="Open Sans Light" w:cs="Open Sans Light"/>
          <w:sz w:val="20"/>
          <w:szCs w:val="20"/>
        </w:rPr>
      </w:pPr>
      <w:r w:rsidRPr="001F6360">
        <w:rPr>
          <w:rFonts w:ascii="Open Sans Light" w:hAnsi="Open Sans Light" w:cs="Open Sans Light"/>
          <w:sz w:val="20"/>
          <w:szCs w:val="20"/>
        </w:rPr>
        <w:lastRenderedPageBreak/>
        <w:t xml:space="preserve">W przypadku, gdy rachunek bankowy Wykonawcy nie spełnia warunków określonych w ust. </w:t>
      </w:r>
      <w:r>
        <w:rPr>
          <w:rFonts w:ascii="Open Sans Light" w:hAnsi="Open Sans Light" w:cs="Open Sans Light"/>
          <w:sz w:val="20"/>
          <w:szCs w:val="20"/>
        </w:rPr>
        <w:t>5</w:t>
      </w:r>
      <w:r w:rsidRPr="001F6360">
        <w:rPr>
          <w:rFonts w:ascii="Open Sans Light" w:hAnsi="Open Sans Light" w:cs="Open Sans Light"/>
          <w:sz w:val="20"/>
          <w:szCs w:val="20"/>
        </w:rPr>
        <w:t xml:space="preserve"> powyżej,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rekompensat, odszkodowań lub roszczeń (w szczególności odsetek) z tytułu dokonania nieterminowej płatności.</w:t>
      </w:r>
    </w:p>
    <w:p w14:paraId="2794692C" w14:textId="77777777" w:rsidR="00DB73AC" w:rsidRPr="001F6360" w:rsidRDefault="00DB73AC" w:rsidP="00DB73AC">
      <w:pPr>
        <w:numPr>
          <w:ilvl w:val="0"/>
          <w:numId w:val="5"/>
        </w:numPr>
        <w:tabs>
          <w:tab w:val="clear" w:pos="360"/>
        </w:tabs>
        <w:spacing w:before="120"/>
        <w:ind w:left="284" w:hanging="284"/>
        <w:jc w:val="both"/>
        <w:rPr>
          <w:rFonts w:ascii="Open Sans Light" w:hAnsi="Open Sans Light" w:cs="Open Sans Light"/>
          <w:sz w:val="20"/>
          <w:szCs w:val="20"/>
        </w:rPr>
      </w:pPr>
      <w:r w:rsidRPr="001F6360">
        <w:rPr>
          <w:rFonts w:ascii="Open Sans Light" w:hAnsi="Open Sans Light" w:cs="Open Sans Light"/>
          <w:sz w:val="20"/>
          <w:szCs w:val="20"/>
        </w:rPr>
        <w:t>Za odstąpienie od umowy przez Zamawiającego z przyczyn leżących po stronie Wykonawcy Wykonawca zapłaci Zamawiającemu karę umowną w wysokości</w:t>
      </w:r>
      <w:r>
        <w:rPr>
          <w:rFonts w:ascii="Open Sans Light" w:hAnsi="Open Sans Light" w:cs="Open Sans Light"/>
          <w:sz w:val="20"/>
          <w:szCs w:val="20"/>
        </w:rPr>
        <w:t xml:space="preserve"> </w:t>
      </w:r>
      <w:r w:rsidRPr="001F6360">
        <w:rPr>
          <w:rFonts w:ascii="Open Sans Light" w:hAnsi="Open Sans Light" w:cs="Open Sans Light"/>
          <w:sz w:val="20"/>
          <w:szCs w:val="20"/>
        </w:rPr>
        <w:t>10% wartości wynagrodzenia brutto określonej w</w:t>
      </w:r>
      <w:r>
        <w:rPr>
          <w:rFonts w:ascii="Open Sans Light" w:hAnsi="Open Sans Light" w:cs="Open Sans Light"/>
          <w:sz w:val="20"/>
          <w:szCs w:val="20"/>
        </w:rPr>
        <w:t xml:space="preserve"> </w:t>
      </w:r>
      <w:r w:rsidRPr="001F6360">
        <w:rPr>
          <w:rFonts w:ascii="Open Sans Light" w:hAnsi="Open Sans Light" w:cs="Open Sans Light"/>
          <w:sz w:val="20"/>
          <w:szCs w:val="20"/>
        </w:rPr>
        <w:t xml:space="preserve">§ </w:t>
      </w:r>
      <w:r>
        <w:rPr>
          <w:rFonts w:ascii="Open Sans Light" w:hAnsi="Open Sans Light" w:cs="Open Sans Light"/>
          <w:sz w:val="20"/>
          <w:szCs w:val="20"/>
        </w:rPr>
        <w:t>3</w:t>
      </w:r>
      <w:r w:rsidRPr="001F6360">
        <w:rPr>
          <w:rFonts w:ascii="Open Sans Light" w:hAnsi="Open Sans Light" w:cs="Open Sans Light"/>
          <w:sz w:val="20"/>
          <w:szCs w:val="20"/>
        </w:rPr>
        <w:t> ust.</w:t>
      </w:r>
      <w:r>
        <w:rPr>
          <w:rFonts w:ascii="Open Sans Light" w:hAnsi="Open Sans Light" w:cs="Open Sans Light"/>
          <w:sz w:val="20"/>
          <w:szCs w:val="20"/>
        </w:rPr>
        <w:t xml:space="preserve"> </w:t>
      </w:r>
      <w:r w:rsidRPr="001F6360">
        <w:rPr>
          <w:rFonts w:ascii="Open Sans Light" w:hAnsi="Open Sans Light" w:cs="Open Sans Light"/>
          <w:sz w:val="20"/>
          <w:szCs w:val="20"/>
        </w:rPr>
        <w:t>1 Umowy.</w:t>
      </w:r>
    </w:p>
    <w:p w14:paraId="03937AE1" w14:textId="77777777" w:rsidR="00DB73AC" w:rsidRDefault="00DB73AC" w:rsidP="00DB73AC">
      <w:pPr>
        <w:pStyle w:val="Akapitzlist"/>
        <w:numPr>
          <w:ilvl w:val="0"/>
          <w:numId w:val="5"/>
        </w:numPr>
        <w:tabs>
          <w:tab w:val="clear" w:pos="360"/>
        </w:tabs>
        <w:spacing w:before="120" w:after="0" w:line="240" w:lineRule="auto"/>
        <w:ind w:left="284" w:hanging="284"/>
        <w:jc w:val="both"/>
        <w:rPr>
          <w:rFonts w:ascii="Open Sans Light" w:eastAsia="Times New Roman" w:hAnsi="Open Sans Light" w:cs="Open Sans Light"/>
          <w:sz w:val="20"/>
          <w:szCs w:val="20"/>
          <w:lang w:eastAsia="pl-PL"/>
        </w:rPr>
      </w:pPr>
      <w:r w:rsidRPr="00CB5E4A">
        <w:rPr>
          <w:rFonts w:ascii="Open Sans Light" w:eastAsia="Times New Roman" w:hAnsi="Open Sans Light" w:cs="Open Sans Light"/>
          <w:sz w:val="20"/>
          <w:szCs w:val="20"/>
          <w:lang w:eastAsia="pl-PL"/>
        </w:rPr>
        <w:t xml:space="preserve">Wysokość kar umownych naliczonych na podstawie postanowień niniejszej umowy nie może </w:t>
      </w:r>
      <w:r w:rsidRPr="00C20C9D">
        <w:rPr>
          <w:rFonts w:ascii="Open Sans Light" w:eastAsia="Times New Roman" w:hAnsi="Open Sans Light" w:cs="Open Sans Light"/>
          <w:sz w:val="20"/>
          <w:szCs w:val="20"/>
          <w:lang w:eastAsia="pl-PL"/>
        </w:rPr>
        <w:t>przekroczyć równowartości 10% maksymalnego</w:t>
      </w:r>
      <w:r w:rsidRPr="00CB5E4A">
        <w:rPr>
          <w:rFonts w:ascii="Open Sans Light" w:eastAsia="Times New Roman" w:hAnsi="Open Sans Light" w:cs="Open Sans Light"/>
          <w:sz w:val="20"/>
          <w:szCs w:val="20"/>
          <w:lang w:eastAsia="pl-PL"/>
        </w:rPr>
        <w:t xml:space="preserve"> wynagrodzenia brutto, określonego w § 3 ust.</w:t>
      </w:r>
      <w:r>
        <w:rPr>
          <w:rFonts w:ascii="Open Sans Light" w:eastAsia="Times New Roman" w:hAnsi="Open Sans Light" w:cs="Open Sans Light"/>
          <w:sz w:val="20"/>
          <w:szCs w:val="20"/>
          <w:lang w:eastAsia="pl-PL"/>
        </w:rPr>
        <w:t xml:space="preserve"> 1.</w:t>
      </w:r>
    </w:p>
    <w:p w14:paraId="4BDDBE90" w14:textId="77777777" w:rsidR="00DB73AC" w:rsidRDefault="00DB73AC" w:rsidP="00DB73AC">
      <w:pPr>
        <w:pStyle w:val="Akapitzlist"/>
        <w:spacing w:before="120" w:line="240" w:lineRule="auto"/>
        <w:ind w:left="284" w:hanging="284"/>
        <w:jc w:val="both"/>
        <w:rPr>
          <w:rFonts w:ascii="Open Sans Light" w:hAnsi="Open Sans Light" w:cs="Open Sans Light"/>
          <w:sz w:val="20"/>
          <w:szCs w:val="20"/>
        </w:rPr>
      </w:pPr>
    </w:p>
    <w:p w14:paraId="14E47654" w14:textId="77777777" w:rsidR="00DB73AC" w:rsidRPr="00B40A0E" w:rsidRDefault="00DB73AC" w:rsidP="00DB73AC">
      <w:pPr>
        <w:pStyle w:val="Akapitzlist"/>
        <w:numPr>
          <w:ilvl w:val="0"/>
          <w:numId w:val="5"/>
        </w:numPr>
        <w:tabs>
          <w:tab w:val="clear" w:pos="360"/>
        </w:tabs>
        <w:spacing w:before="120" w:line="240" w:lineRule="auto"/>
        <w:ind w:left="284" w:hanging="284"/>
        <w:jc w:val="both"/>
        <w:rPr>
          <w:rFonts w:ascii="Open Sans Light" w:hAnsi="Open Sans Light" w:cs="Open Sans Light"/>
          <w:sz w:val="20"/>
          <w:szCs w:val="20"/>
        </w:rPr>
      </w:pPr>
      <w:r w:rsidRPr="002D3FD2">
        <w:rPr>
          <w:rFonts w:ascii="Open Sans Light" w:hAnsi="Open Sans Light" w:cs="Open Sans Light"/>
          <w:sz w:val="20"/>
          <w:szCs w:val="20"/>
        </w:rPr>
        <w:t>Wykonawca zapłaci karę umowną w terminie 14 dni od otrzymania dokumentu księgowego wystawionego przez Zamawiającego.</w:t>
      </w:r>
      <w:r>
        <w:rPr>
          <w:rFonts w:ascii="Open Sans Light" w:hAnsi="Open Sans Light" w:cs="Open Sans Light"/>
          <w:sz w:val="20"/>
          <w:szCs w:val="20"/>
        </w:rPr>
        <w:t xml:space="preserve"> </w:t>
      </w:r>
      <w:r w:rsidRPr="00B40A0E">
        <w:rPr>
          <w:rFonts w:ascii="Open Sans Light" w:hAnsi="Open Sans Light" w:cs="Open Sans Light"/>
          <w:sz w:val="20"/>
          <w:szCs w:val="20"/>
        </w:rPr>
        <w:t xml:space="preserve">Należność z tytułu naliczonej kary umownej Zamawiający może potrącić z należności przysługującej Wykonawcy, na co Wykonawca wyraża zgodę, </w:t>
      </w:r>
      <w:r>
        <w:rPr>
          <w:rFonts w:ascii="Open Sans Light" w:hAnsi="Open Sans Light" w:cs="Open Sans Light"/>
          <w:sz w:val="20"/>
          <w:szCs w:val="20"/>
        </w:rPr>
        <w:t xml:space="preserve">                                  </w:t>
      </w:r>
      <w:r w:rsidRPr="00B40A0E">
        <w:rPr>
          <w:rFonts w:ascii="Open Sans Light" w:hAnsi="Open Sans Light" w:cs="Open Sans Light"/>
          <w:sz w:val="20"/>
          <w:szCs w:val="20"/>
        </w:rPr>
        <w:t>z zastrzeżeniem ograniczeń wynikających z obowiązujących przepisów prawa.”</w:t>
      </w:r>
    </w:p>
    <w:p w14:paraId="1B9C2A18" w14:textId="77777777" w:rsidR="00DB73AC" w:rsidRPr="001F6360" w:rsidRDefault="00DB73AC" w:rsidP="00DB73AC">
      <w:pPr>
        <w:pStyle w:val="Akapitzlist"/>
        <w:numPr>
          <w:ilvl w:val="0"/>
          <w:numId w:val="5"/>
        </w:numPr>
        <w:tabs>
          <w:tab w:val="clear" w:pos="360"/>
        </w:tabs>
        <w:spacing w:before="120" w:line="240" w:lineRule="auto"/>
        <w:ind w:left="357" w:hanging="357"/>
        <w:contextualSpacing w:val="0"/>
        <w:jc w:val="both"/>
        <w:rPr>
          <w:rFonts w:ascii="Open Sans Light" w:eastAsia="Times New Roman" w:hAnsi="Open Sans Light" w:cs="Open Sans Light"/>
          <w:sz w:val="20"/>
          <w:szCs w:val="20"/>
          <w:lang w:eastAsia="pl-PL"/>
        </w:rPr>
      </w:pPr>
      <w:r w:rsidRPr="001F6360">
        <w:rPr>
          <w:rFonts w:ascii="Open Sans Light" w:eastAsia="Times New Roman" w:hAnsi="Open Sans Light" w:cs="Open Sans Light"/>
          <w:sz w:val="20"/>
          <w:szCs w:val="20"/>
          <w:lang w:eastAsia="pl-PL"/>
        </w:rPr>
        <w:t xml:space="preserve">Zastrzeżenie kary umownej w niniejszej umowie nie narusza prawa Zamawiającego do dochodzenia na zasadach ogólnych odszkodowania przewyższającego wysokość kary umownej. </w:t>
      </w:r>
    </w:p>
    <w:p w14:paraId="51078953" w14:textId="77777777" w:rsidR="00DB73AC" w:rsidRPr="001F6360" w:rsidRDefault="00DB73AC" w:rsidP="00DB73AC">
      <w:pPr>
        <w:pStyle w:val="Akapitzlist"/>
        <w:numPr>
          <w:ilvl w:val="0"/>
          <w:numId w:val="5"/>
        </w:numPr>
        <w:tabs>
          <w:tab w:val="clear" w:pos="360"/>
        </w:tabs>
        <w:spacing w:line="240" w:lineRule="auto"/>
        <w:ind w:left="357" w:hanging="357"/>
        <w:contextualSpacing w:val="0"/>
        <w:jc w:val="both"/>
        <w:rPr>
          <w:rFonts w:ascii="Open Sans Light" w:eastAsia="Times New Roman" w:hAnsi="Open Sans Light" w:cs="Open Sans Light"/>
          <w:sz w:val="20"/>
          <w:szCs w:val="20"/>
          <w:lang w:eastAsia="pl-PL"/>
        </w:rPr>
      </w:pPr>
      <w:r w:rsidRPr="001F6360">
        <w:rPr>
          <w:rFonts w:ascii="Open Sans Light" w:eastAsia="Times New Roman" w:hAnsi="Open Sans Light" w:cs="Open Sans Light"/>
          <w:sz w:val="20"/>
          <w:szCs w:val="20"/>
          <w:lang w:eastAsia="pl-PL"/>
        </w:rPr>
        <w:t>Wykonawca ponosi odpowiedzialność z tytułu niewykonania lub nienależytego wykonania przedmiotu umowy na zasadach ogólnych.</w:t>
      </w:r>
    </w:p>
    <w:p w14:paraId="292C0E3E" w14:textId="77777777" w:rsidR="00DB73AC" w:rsidRPr="001F6360" w:rsidRDefault="00DB73AC" w:rsidP="00DB73AC">
      <w:pPr>
        <w:pStyle w:val="Akapitzlist"/>
        <w:numPr>
          <w:ilvl w:val="0"/>
          <w:numId w:val="5"/>
        </w:numPr>
        <w:tabs>
          <w:tab w:val="clear" w:pos="360"/>
        </w:tabs>
        <w:spacing w:after="0" w:line="240" w:lineRule="auto"/>
        <w:ind w:left="357" w:hanging="357"/>
        <w:contextualSpacing w:val="0"/>
        <w:jc w:val="both"/>
        <w:rPr>
          <w:rFonts w:ascii="Open Sans Light" w:eastAsia="Times New Roman" w:hAnsi="Open Sans Light" w:cs="Open Sans Light"/>
          <w:sz w:val="20"/>
          <w:szCs w:val="20"/>
          <w:lang w:eastAsia="pl-PL"/>
        </w:rPr>
      </w:pPr>
      <w:r w:rsidRPr="001F6360">
        <w:rPr>
          <w:rFonts w:ascii="Open Sans Light" w:eastAsia="Times New Roman" w:hAnsi="Open Sans Light" w:cs="Open Sans Light"/>
          <w:sz w:val="20"/>
          <w:szCs w:val="20"/>
          <w:lang w:eastAsia="pl-PL"/>
        </w:rPr>
        <w:t xml:space="preserve">Wykonawca nie może dokonać cesji wierzytelności wynikających z niniejszej umowy, bez pisemnej (pod rygorem nieważności) zgody Zamawiającego. </w:t>
      </w:r>
    </w:p>
    <w:p w14:paraId="1A2B393E" w14:textId="77777777" w:rsidR="00DB73AC" w:rsidRPr="001F6360" w:rsidRDefault="00DB73AC" w:rsidP="00DB73AC">
      <w:pPr>
        <w:pStyle w:val="Akapitzlist"/>
        <w:numPr>
          <w:ilvl w:val="0"/>
          <w:numId w:val="5"/>
        </w:numPr>
        <w:tabs>
          <w:tab w:val="clear" w:pos="360"/>
        </w:tabs>
        <w:spacing w:before="120" w:line="240" w:lineRule="auto"/>
        <w:ind w:left="357" w:hanging="357"/>
        <w:contextualSpacing w:val="0"/>
        <w:jc w:val="both"/>
        <w:rPr>
          <w:rFonts w:ascii="Open Sans Light" w:eastAsia="Times New Roman" w:hAnsi="Open Sans Light" w:cs="Open Sans Light"/>
          <w:sz w:val="20"/>
          <w:szCs w:val="20"/>
          <w:lang w:eastAsia="pl-PL"/>
        </w:rPr>
      </w:pPr>
      <w:r w:rsidRPr="001F6360">
        <w:rPr>
          <w:rFonts w:ascii="Open Sans Light" w:eastAsia="Times New Roman" w:hAnsi="Open Sans Light" w:cs="Open Sans Light"/>
          <w:sz w:val="20"/>
          <w:szCs w:val="20"/>
          <w:lang w:eastAsia="pl-PL"/>
        </w:rPr>
        <w:t xml:space="preserve">Dopuszcza się złożenie ustrukturyzowanej faktury elektronicznej [w rozumieniu art. 2 pkt. 4 ustawy z dnia 9 listopada 2018 r. o elektronicznym fakturowaniu w zamówieniach publicznych, koncesjach na roboty budowlane lub usługi oraz partnerstwie publiczno-prywatnym (Dz. U. z 2020 r. poz. 1666)] za pośrednictwem platformy PEF.  </w:t>
      </w:r>
    </w:p>
    <w:p w14:paraId="073FB567" w14:textId="77777777" w:rsidR="00DB73AC" w:rsidRPr="0074178B" w:rsidRDefault="00DB73AC" w:rsidP="00DB73AC">
      <w:pPr>
        <w:pStyle w:val="Akapitzlist"/>
        <w:numPr>
          <w:ilvl w:val="0"/>
          <w:numId w:val="5"/>
        </w:numPr>
        <w:tabs>
          <w:tab w:val="clear" w:pos="360"/>
        </w:tabs>
        <w:spacing w:before="120" w:line="240" w:lineRule="auto"/>
        <w:ind w:left="357" w:hanging="357"/>
        <w:contextualSpacing w:val="0"/>
        <w:jc w:val="both"/>
        <w:rPr>
          <w:rFonts w:ascii="Open Sans Light" w:eastAsia="Times New Roman" w:hAnsi="Open Sans Light" w:cs="Open Sans Light"/>
          <w:sz w:val="20"/>
          <w:szCs w:val="20"/>
          <w:lang w:eastAsia="pl-PL"/>
        </w:rPr>
      </w:pPr>
      <w:r w:rsidRPr="0074178B">
        <w:rPr>
          <w:rFonts w:ascii="Open Sans Light" w:hAnsi="Open Sans Light" w:cs="Open Sans Light"/>
          <w:sz w:val="20"/>
          <w:szCs w:val="20"/>
        </w:rPr>
        <w:t xml:space="preserve">Niedokonanie zapłaty w terminie powoduje naliczanie przez </w:t>
      </w:r>
      <w:r w:rsidRPr="0074178B">
        <w:rPr>
          <w:rFonts w:ascii="Open Sans Light" w:hAnsi="Open Sans Light" w:cs="Open Sans Light"/>
          <w:color w:val="000000"/>
          <w:sz w:val="20"/>
          <w:szCs w:val="20"/>
        </w:rPr>
        <w:t>Wykonawcę</w:t>
      </w:r>
      <w:r w:rsidRPr="0074178B">
        <w:rPr>
          <w:rFonts w:ascii="Open Sans Light" w:hAnsi="Open Sans Light" w:cs="Open Sans Light"/>
          <w:sz w:val="20"/>
          <w:szCs w:val="20"/>
        </w:rPr>
        <w:t xml:space="preserve"> odsetek ustawowych </w:t>
      </w:r>
      <w:r>
        <w:rPr>
          <w:rFonts w:ascii="Open Sans Light" w:hAnsi="Open Sans Light" w:cs="Open Sans Light"/>
          <w:sz w:val="20"/>
          <w:szCs w:val="20"/>
        </w:rPr>
        <w:t xml:space="preserve">za opóźnienia w </w:t>
      </w:r>
      <w:r w:rsidRPr="0074178B">
        <w:rPr>
          <w:rFonts w:ascii="Open Sans Light" w:hAnsi="Open Sans Light" w:cs="Open Sans Light"/>
          <w:sz w:val="20"/>
          <w:szCs w:val="20"/>
        </w:rPr>
        <w:t>transakcj</w:t>
      </w:r>
      <w:r>
        <w:rPr>
          <w:rFonts w:ascii="Open Sans Light" w:hAnsi="Open Sans Light" w:cs="Open Sans Light"/>
          <w:sz w:val="20"/>
          <w:szCs w:val="20"/>
        </w:rPr>
        <w:t>ach</w:t>
      </w:r>
      <w:r w:rsidRPr="0074178B">
        <w:rPr>
          <w:rFonts w:ascii="Open Sans Light" w:hAnsi="Open Sans Light" w:cs="Open Sans Light"/>
          <w:sz w:val="20"/>
          <w:szCs w:val="20"/>
        </w:rPr>
        <w:t xml:space="preserve"> handlowych od zaległej kwoty za każdy dzień opóźnienia oraz wezwanie Zamawiającego do niezwłocznego uregulowania należności. Ponadto </w:t>
      </w:r>
      <w:r w:rsidRPr="0074178B">
        <w:rPr>
          <w:rFonts w:ascii="Open Sans Light" w:hAnsi="Open Sans Light" w:cs="Open Sans Light"/>
          <w:color w:val="000000"/>
          <w:sz w:val="20"/>
          <w:szCs w:val="20"/>
        </w:rPr>
        <w:t>Wykonawca,</w:t>
      </w:r>
      <w:r w:rsidRPr="0074178B">
        <w:rPr>
          <w:rFonts w:ascii="Open Sans Light" w:hAnsi="Open Sans Light" w:cs="Open Sans Light"/>
          <w:sz w:val="20"/>
          <w:szCs w:val="20"/>
        </w:rPr>
        <w:t xml:space="preserve"> po bezskutecznym upływie dodatkowego terminu do zapłaty określonego w wezwaniu do zapłaty, może zablokować wszystkie karty bezgotówkowe wydane Zamawiającemu. Do chwili uregulowania zaległej należności zablokowane karty bezgotówkowe będą się znajdować na liście kart zablokowanych i nie będzie możliwe dokonywanie transakcji bezgotówkowych przy ich użyciu. Decyzję o odblokowaniu kart bezgotówkowych podejmuje</w:t>
      </w:r>
      <w:r w:rsidRPr="0074178B">
        <w:rPr>
          <w:rFonts w:ascii="Open Sans Light" w:hAnsi="Open Sans Light" w:cs="Open Sans Light"/>
          <w:b/>
          <w:sz w:val="20"/>
          <w:szCs w:val="20"/>
        </w:rPr>
        <w:t xml:space="preserve"> </w:t>
      </w:r>
      <w:r w:rsidRPr="0074178B">
        <w:rPr>
          <w:rFonts w:ascii="Open Sans Light" w:hAnsi="Open Sans Light" w:cs="Open Sans Light"/>
          <w:color w:val="000000"/>
          <w:sz w:val="20"/>
          <w:szCs w:val="20"/>
        </w:rPr>
        <w:t>Wykonawca</w:t>
      </w:r>
      <w:r w:rsidRPr="0074178B">
        <w:rPr>
          <w:rFonts w:ascii="Open Sans Light" w:hAnsi="Open Sans Light" w:cs="Open Sans Light"/>
          <w:sz w:val="20"/>
          <w:szCs w:val="20"/>
        </w:rPr>
        <w:t>. Odblokowanie kart bezgotówkowych może nastąpić nie wcześniej niż w terminie 24 godzin od dnia udokumentowania przez Zamawiającego złożenia polecenia przelewu w banku prowadzącym rachunek Zamawiającego.</w:t>
      </w:r>
    </w:p>
    <w:p w14:paraId="321ED489" w14:textId="77777777" w:rsidR="00DB73AC" w:rsidRPr="0074178B" w:rsidRDefault="00DB73AC" w:rsidP="00DB73AC">
      <w:pPr>
        <w:pStyle w:val="Akapitzlist"/>
        <w:numPr>
          <w:ilvl w:val="0"/>
          <w:numId w:val="5"/>
        </w:numPr>
        <w:tabs>
          <w:tab w:val="clear" w:pos="360"/>
        </w:tabs>
        <w:spacing w:line="240" w:lineRule="auto"/>
        <w:ind w:left="357" w:hanging="357"/>
        <w:contextualSpacing w:val="0"/>
        <w:jc w:val="both"/>
        <w:rPr>
          <w:rFonts w:ascii="Open Sans Light" w:eastAsia="Times New Roman" w:hAnsi="Open Sans Light" w:cs="Open Sans Light"/>
          <w:sz w:val="20"/>
          <w:szCs w:val="20"/>
          <w:lang w:eastAsia="pl-PL"/>
        </w:rPr>
      </w:pPr>
      <w:r w:rsidRPr="0074178B">
        <w:rPr>
          <w:rFonts w:ascii="Open Sans Light" w:hAnsi="Open Sans Light" w:cs="Open Sans Light"/>
          <w:sz w:val="20"/>
          <w:szCs w:val="20"/>
        </w:rPr>
        <w:t xml:space="preserve">Pozostałe kwestie dotyczące dokonywania rozliczeń między Stronami są uregulowane </w:t>
      </w:r>
      <w:r>
        <w:rPr>
          <w:rFonts w:ascii="Open Sans Light" w:hAnsi="Open Sans Light" w:cs="Open Sans Light"/>
          <w:sz w:val="20"/>
          <w:szCs w:val="20"/>
        </w:rPr>
        <w:br/>
      </w:r>
      <w:r w:rsidRPr="0074178B">
        <w:rPr>
          <w:rFonts w:ascii="Open Sans Light" w:hAnsi="Open Sans Light" w:cs="Open Sans Light"/>
          <w:sz w:val="20"/>
          <w:szCs w:val="20"/>
        </w:rPr>
        <w:t>w postanowieniach warunków sprzedaży i używania kart bezgotówkowych</w:t>
      </w:r>
      <w:r w:rsidRPr="0074178B">
        <w:rPr>
          <w:rFonts w:ascii="Open Sans Light" w:hAnsi="Open Sans Light" w:cs="Open Sans Light"/>
          <w:color w:val="000000"/>
          <w:sz w:val="20"/>
          <w:szCs w:val="20"/>
        </w:rPr>
        <w:t xml:space="preserve"> Wykonawcy – Załącznik nr 1 do niniejszej umowy.</w:t>
      </w:r>
    </w:p>
    <w:p w14:paraId="60755D81" w14:textId="77777777" w:rsidR="00DB73AC" w:rsidRDefault="00DB73AC" w:rsidP="00DB73AC">
      <w:pPr>
        <w:jc w:val="center"/>
        <w:rPr>
          <w:rFonts w:ascii="Open Sans Light" w:hAnsi="Open Sans Light" w:cs="Open Sans Light"/>
          <w:b/>
          <w:sz w:val="20"/>
          <w:szCs w:val="20"/>
        </w:rPr>
      </w:pPr>
    </w:p>
    <w:p w14:paraId="11910904" w14:textId="77777777" w:rsidR="00DB73AC" w:rsidRPr="001F6360" w:rsidRDefault="00DB73AC" w:rsidP="00DB73AC">
      <w:pPr>
        <w:jc w:val="center"/>
        <w:rPr>
          <w:rFonts w:ascii="Open Sans Light" w:hAnsi="Open Sans Light" w:cs="Open Sans Light"/>
          <w:b/>
          <w:sz w:val="20"/>
          <w:szCs w:val="20"/>
        </w:rPr>
      </w:pPr>
      <w:r w:rsidRPr="001F6360">
        <w:rPr>
          <w:rFonts w:ascii="Open Sans Light" w:hAnsi="Open Sans Light" w:cs="Open Sans Light"/>
          <w:b/>
          <w:sz w:val="20"/>
          <w:szCs w:val="20"/>
        </w:rPr>
        <w:t>§ 4</w:t>
      </w:r>
    </w:p>
    <w:p w14:paraId="04138831" w14:textId="77777777" w:rsidR="00DB73AC" w:rsidRPr="00845103" w:rsidRDefault="00DB73AC" w:rsidP="00DB73AC">
      <w:pPr>
        <w:spacing w:before="120"/>
        <w:jc w:val="both"/>
        <w:rPr>
          <w:rFonts w:ascii="Open Sans Light" w:hAnsi="Open Sans Light" w:cs="Open Sans Light"/>
          <w:sz w:val="20"/>
          <w:szCs w:val="20"/>
        </w:rPr>
      </w:pPr>
      <w:r w:rsidRPr="001F6360">
        <w:rPr>
          <w:rFonts w:ascii="Open Sans Light" w:hAnsi="Open Sans Light" w:cs="Open Sans Light"/>
          <w:sz w:val="20"/>
          <w:szCs w:val="20"/>
        </w:rPr>
        <w:t>Zamawiający może dokonywać w danym okresie rozliczeniowym transakcji bezgotówkowych przy użyciu kart bezgotówkowych w granicach</w:t>
      </w:r>
      <w:r>
        <w:rPr>
          <w:rFonts w:ascii="Open Sans Light" w:hAnsi="Open Sans Light" w:cs="Open Sans Light"/>
          <w:sz w:val="20"/>
          <w:szCs w:val="20"/>
        </w:rPr>
        <w:t xml:space="preserve"> miesięcznych</w:t>
      </w:r>
      <w:r w:rsidRPr="001F6360">
        <w:rPr>
          <w:rFonts w:ascii="Open Sans Light" w:hAnsi="Open Sans Light" w:cs="Open Sans Light"/>
          <w:sz w:val="20"/>
          <w:szCs w:val="20"/>
        </w:rPr>
        <w:t xml:space="preserve"> limitów ustalonych dla każdej karty bezgotówkowej, </w:t>
      </w:r>
      <w:r>
        <w:rPr>
          <w:rFonts w:ascii="Open Sans Light" w:hAnsi="Open Sans Light" w:cs="Open Sans Light"/>
          <w:sz w:val="20"/>
          <w:szCs w:val="20"/>
        </w:rPr>
        <w:t>określonych przez Zamawiającego</w:t>
      </w:r>
      <w:r w:rsidRPr="001F6360">
        <w:rPr>
          <w:rFonts w:ascii="Open Sans Light" w:hAnsi="Open Sans Light" w:cs="Open Sans Light"/>
          <w:sz w:val="20"/>
          <w:szCs w:val="20"/>
        </w:rPr>
        <w:t>.</w:t>
      </w:r>
      <w:r>
        <w:rPr>
          <w:rFonts w:ascii="Open Sans Light" w:hAnsi="Open Sans Light" w:cs="Open Sans Light"/>
          <w:sz w:val="20"/>
          <w:szCs w:val="20"/>
        </w:rPr>
        <w:t xml:space="preserve"> Łącznie limity te nie mogą być niższe, niż 35.000 zł.</w:t>
      </w:r>
    </w:p>
    <w:p w14:paraId="7C5C79F1" w14:textId="77777777" w:rsidR="00DB73AC" w:rsidRDefault="00DB73AC" w:rsidP="00DB73AC">
      <w:pPr>
        <w:pStyle w:val="Teksttreci31"/>
        <w:spacing w:before="0" w:after="0" w:line="240" w:lineRule="auto"/>
        <w:jc w:val="center"/>
        <w:rPr>
          <w:rFonts w:ascii="Open Sans Light" w:hAnsi="Open Sans Light" w:cs="Open Sans Light"/>
          <w:b/>
          <w:sz w:val="20"/>
          <w:szCs w:val="20"/>
        </w:rPr>
      </w:pPr>
    </w:p>
    <w:p w14:paraId="02BF10F5" w14:textId="77777777" w:rsidR="00DB73AC" w:rsidRPr="001F6360" w:rsidRDefault="00DB73AC" w:rsidP="00DB73AC">
      <w:pPr>
        <w:pStyle w:val="Teksttreci31"/>
        <w:spacing w:before="0" w:after="0" w:line="240" w:lineRule="auto"/>
        <w:jc w:val="center"/>
        <w:rPr>
          <w:rFonts w:ascii="Open Sans Light" w:hAnsi="Open Sans Light" w:cs="Open Sans Light"/>
          <w:sz w:val="20"/>
          <w:szCs w:val="20"/>
        </w:rPr>
      </w:pPr>
      <w:r w:rsidRPr="001F6360">
        <w:rPr>
          <w:rFonts w:ascii="Open Sans Light" w:hAnsi="Open Sans Light" w:cs="Open Sans Light"/>
          <w:b/>
          <w:sz w:val="20"/>
          <w:szCs w:val="20"/>
        </w:rPr>
        <w:lastRenderedPageBreak/>
        <w:t>§ 5</w:t>
      </w:r>
    </w:p>
    <w:p w14:paraId="76FA4AF6" w14:textId="77777777" w:rsidR="00DB73AC" w:rsidRDefault="00DB73AC" w:rsidP="00DB73AC">
      <w:pPr>
        <w:pStyle w:val="Teksttreci41"/>
        <w:numPr>
          <w:ilvl w:val="0"/>
          <w:numId w:val="12"/>
        </w:numPr>
        <w:tabs>
          <w:tab w:val="left" w:pos="0"/>
        </w:tabs>
        <w:spacing w:before="120" w:after="0" w:line="240" w:lineRule="auto"/>
        <w:ind w:left="426" w:right="20" w:hanging="426"/>
        <w:rPr>
          <w:rFonts w:ascii="Open Sans Light" w:hAnsi="Open Sans Light" w:cs="Open Sans Light"/>
          <w:sz w:val="20"/>
          <w:szCs w:val="20"/>
        </w:rPr>
      </w:pPr>
      <w:r w:rsidRPr="001F6360">
        <w:rPr>
          <w:rFonts w:ascii="Open Sans Light" w:hAnsi="Open Sans Light" w:cs="Open Sans Light"/>
          <w:sz w:val="20"/>
          <w:szCs w:val="20"/>
        </w:rPr>
        <w:t>Wykonawca</w:t>
      </w:r>
      <w:r w:rsidRPr="001F6360">
        <w:rPr>
          <w:rFonts w:ascii="Open Sans Light" w:hAnsi="Open Sans Light" w:cs="Open Sans Light"/>
          <w:color w:val="FF0000"/>
          <w:sz w:val="20"/>
          <w:szCs w:val="20"/>
        </w:rPr>
        <w:t xml:space="preserve"> </w:t>
      </w:r>
      <w:r w:rsidRPr="001F6360">
        <w:rPr>
          <w:rFonts w:ascii="Open Sans Light" w:hAnsi="Open Sans Light" w:cs="Open Sans Light"/>
          <w:sz w:val="20"/>
          <w:szCs w:val="20"/>
        </w:rPr>
        <w:t xml:space="preserve">wyda nieodpłatnie Zamawiającemu </w:t>
      </w:r>
      <w:r>
        <w:rPr>
          <w:rFonts w:ascii="Open Sans Light" w:hAnsi="Open Sans Light" w:cs="Open Sans Light"/>
          <w:sz w:val="20"/>
          <w:szCs w:val="20"/>
        </w:rPr>
        <w:t xml:space="preserve">16 szt. </w:t>
      </w:r>
      <w:r w:rsidRPr="001F6360">
        <w:rPr>
          <w:rFonts w:ascii="Open Sans Light" w:hAnsi="Open Sans Light" w:cs="Open Sans Light"/>
          <w:sz w:val="20"/>
          <w:szCs w:val="20"/>
        </w:rPr>
        <w:t>kart bezgotówkow</w:t>
      </w:r>
      <w:r>
        <w:rPr>
          <w:rFonts w:ascii="Open Sans Light" w:hAnsi="Open Sans Light" w:cs="Open Sans Light"/>
          <w:sz w:val="20"/>
          <w:szCs w:val="20"/>
        </w:rPr>
        <w:t xml:space="preserve">ych, przypisanych do samochodów będących w użytkowaniu Zamawiającego, </w:t>
      </w:r>
      <w:r w:rsidRPr="001F6360">
        <w:rPr>
          <w:rFonts w:ascii="Open Sans Light" w:hAnsi="Open Sans Light" w:cs="Open Sans Light"/>
          <w:sz w:val="20"/>
          <w:szCs w:val="20"/>
        </w:rPr>
        <w:t xml:space="preserve"> w terminie 10 dni roboczych od dnia przekazania przez Zamawiającego wypełnionych i podpisanych wniosków o wydanie kart bezgotówkowych.</w:t>
      </w:r>
    </w:p>
    <w:p w14:paraId="7B1AB5E7" w14:textId="77777777" w:rsidR="00DB73AC" w:rsidRPr="00111920" w:rsidRDefault="00DB73AC" w:rsidP="00DB73AC">
      <w:pPr>
        <w:pStyle w:val="Teksttreci41"/>
        <w:numPr>
          <w:ilvl w:val="0"/>
          <w:numId w:val="12"/>
        </w:numPr>
        <w:tabs>
          <w:tab w:val="left" w:pos="426"/>
        </w:tabs>
        <w:spacing w:before="120" w:after="0"/>
        <w:ind w:left="426" w:right="20" w:hanging="426"/>
        <w:rPr>
          <w:rFonts w:ascii="Open Sans Light" w:hAnsi="Open Sans Light" w:cs="Open Sans Light"/>
          <w:sz w:val="20"/>
          <w:szCs w:val="20"/>
        </w:rPr>
      </w:pPr>
      <w:r w:rsidRPr="00111920">
        <w:rPr>
          <w:rFonts w:ascii="Open Sans Light" w:hAnsi="Open Sans Light" w:cs="Open Sans Light"/>
          <w:sz w:val="20"/>
          <w:szCs w:val="20"/>
        </w:rPr>
        <w:t xml:space="preserve">W przypadku zwiększenia ilości posiadanych samochodów lub wymiany floty samochodowej albo utraty karty przez Zamawiającego, Wykonawca zobowiązany będzie do bezpłatnego wystawienia kart dodatkowych lub zamiennych. </w:t>
      </w:r>
    </w:p>
    <w:p w14:paraId="4AC15D79" w14:textId="77777777" w:rsidR="00DB73AC" w:rsidRPr="00111920" w:rsidRDefault="00DB73AC" w:rsidP="00DB73AC">
      <w:pPr>
        <w:pStyle w:val="Teksttreci41"/>
        <w:numPr>
          <w:ilvl w:val="0"/>
          <w:numId w:val="12"/>
        </w:numPr>
        <w:tabs>
          <w:tab w:val="left" w:pos="426"/>
        </w:tabs>
        <w:spacing w:before="120" w:after="0"/>
        <w:ind w:left="426" w:right="20" w:hanging="426"/>
        <w:rPr>
          <w:rFonts w:ascii="Open Sans Light" w:hAnsi="Open Sans Light" w:cs="Open Sans Light"/>
          <w:sz w:val="20"/>
          <w:szCs w:val="20"/>
        </w:rPr>
      </w:pPr>
      <w:r w:rsidRPr="00111920">
        <w:rPr>
          <w:rFonts w:ascii="Open Sans Light" w:hAnsi="Open Sans Light" w:cs="Open Sans Light"/>
          <w:sz w:val="20"/>
          <w:szCs w:val="20"/>
        </w:rPr>
        <w:t>Koszty związane z obsługą kart flotowych w całym okresie realizacji zamówienia ponosi Wykonawca.</w:t>
      </w:r>
    </w:p>
    <w:p w14:paraId="772BBCDA" w14:textId="77777777" w:rsidR="00DB73AC" w:rsidRPr="001F6360" w:rsidRDefault="00DB73AC" w:rsidP="00DB73AC">
      <w:pPr>
        <w:rPr>
          <w:rFonts w:ascii="Open Sans Light" w:hAnsi="Open Sans Light" w:cs="Open Sans Light"/>
          <w:b/>
          <w:sz w:val="20"/>
          <w:szCs w:val="20"/>
        </w:rPr>
      </w:pPr>
    </w:p>
    <w:p w14:paraId="63F8E57D" w14:textId="77777777" w:rsidR="00DB73AC" w:rsidRPr="001F6360" w:rsidRDefault="00DB73AC" w:rsidP="00DB73AC">
      <w:pPr>
        <w:pStyle w:val="Teksttreci31"/>
        <w:spacing w:before="0" w:after="0" w:line="240" w:lineRule="auto"/>
        <w:jc w:val="center"/>
        <w:rPr>
          <w:rFonts w:ascii="Open Sans Light" w:hAnsi="Open Sans Light" w:cs="Open Sans Light"/>
          <w:b/>
          <w:bCs/>
          <w:sz w:val="20"/>
          <w:szCs w:val="20"/>
        </w:rPr>
      </w:pPr>
      <w:r w:rsidRPr="001F6360">
        <w:rPr>
          <w:rFonts w:ascii="Open Sans Light" w:hAnsi="Open Sans Light" w:cs="Open Sans Light"/>
          <w:b/>
          <w:bCs/>
          <w:sz w:val="20"/>
          <w:szCs w:val="20"/>
        </w:rPr>
        <w:t>§ 6</w:t>
      </w:r>
    </w:p>
    <w:p w14:paraId="5E88D4A2" w14:textId="77777777" w:rsidR="00DB73AC" w:rsidRPr="001F6360" w:rsidRDefault="00DB73AC" w:rsidP="00DB73AC">
      <w:pPr>
        <w:pStyle w:val="Teksttreci41"/>
        <w:numPr>
          <w:ilvl w:val="0"/>
          <w:numId w:val="6"/>
        </w:numPr>
        <w:tabs>
          <w:tab w:val="clear" w:pos="501"/>
          <w:tab w:val="num" w:pos="426"/>
        </w:tabs>
        <w:spacing w:before="120" w:after="0" w:line="240" w:lineRule="auto"/>
        <w:ind w:left="426" w:hanging="426"/>
        <w:rPr>
          <w:rFonts w:ascii="Open Sans Light" w:hAnsi="Open Sans Light" w:cs="Open Sans Light"/>
          <w:sz w:val="20"/>
          <w:szCs w:val="20"/>
        </w:rPr>
      </w:pPr>
      <w:r w:rsidRPr="001F6360">
        <w:rPr>
          <w:rFonts w:ascii="Open Sans Light" w:hAnsi="Open Sans Light" w:cs="Open Sans Light"/>
          <w:color w:val="000000"/>
          <w:sz w:val="20"/>
          <w:szCs w:val="20"/>
        </w:rPr>
        <w:t>Wykonawca</w:t>
      </w:r>
      <w:r w:rsidRPr="001F6360">
        <w:rPr>
          <w:rFonts w:ascii="Open Sans Light" w:hAnsi="Open Sans Light" w:cs="Open Sans Light"/>
          <w:sz w:val="20"/>
          <w:szCs w:val="20"/>
        </w:rPr>
        <w:t xml:space="preserve"> oświadcza, że jest podatnikiem podatku od towarów i usług (VAT). </w:t>
      </w:r>
    </w:p>
    <w:p w14:paraId="42523E17" w14:textId="77777777" w:rsidR="00DB73AC" w:rsidRPr="001F6360" w:rsidRDefault="00DB73AC" w:rsidP="00DB73AC">
      <w:pPr>
        <w:pStyle w:val="Teksttreci41"/>
        <w:numPr>
          <w:ilvl w:val="0"/>
          <w:numId w:val="6"/>
        </w:numPr>
        <w:tabs>
          <w:tab w:val="clear" w:pos="501"/>
          <w:tab w:val="num" w:pos="426"/>
        </w:tabs>
        <w:spacing w:before="120" w:after="0" w:line="240" w:lineRule="auto"/>
        <w:ind w:left="426" w:hanging="426"/>
        <w:rPr>
          <w:rFonts w:ascii="Open Sans Light" w:hAnsi="Open Sans Light" w:cs="Open Sans Light"/>
          <w:sz w:val="20"/>
          <w:szCs w:val="20"/>
        </w:rPr>
      </w:pPr>
      <w:r w:rsidRPr="001F6360">
        <w:rPr>
          <w:rFonts w:ascii="Open Sans Light" w:hAnsi="Open Sans Light" w:cs="Open Sans Light"/>
          <w:sz w:val="20"/>
          <w:szCs w:val="20"/>
        </w:rPr>
        <w:t xml:space="preserve">Osobami upoważnionymi przez Zamawiającego do kontaktów z Wykonawcą są osoby wymienione wraz ich danymi kontaktowymi w Załączniku nr 3 do Umowy.       </w:t>
      </w:r>
    </w:p>
    <w:p w14:paraId="6824E021" w14:textId="77777777" w:rsidR="00DB73AC" w:rsidRPr="001F6360" w:rsidRDefault="00DB73AC" w:rsidP="00DB73AC">
      <w:pPr>
        <w:pStyle w:val="Teksttreci41"/>
        <w:numPr>
          <w:ilvl w:val="0"/>
          <w:numId w:val="6"/>
        </w:numPr>
        <w:tabs>
          <w:tab w:val="clear" w:pos="501"/>
          <w:tab w:val="num" w:pos="426"/>
        </w:tabs>
        <w:spacing w:before="120" w:after="0" w:line="240" w:lineRule="auto"/>
        <w:ind w:left="426" w:hanging="426"/>
        <w:rPr>
          <w:rFonts w:ascii="Open Sans Light" w:hAnsi="Open Sans Light" w:cs="Open Sans Light"/>
          <w:sz w:val="20"/>
          <w:szCs w:val="20"/>
        </w:rPr>
      </w:pPr>
      <w:r w:rsidRPr="001F6360">
        <w:rPr>
          <w:rFonts w:ascii="Open Sans Light" w:hAnsi="Open Sans Light" w:cs="Open Sans Light"/>
          <w:sz w:val="20"/>
          <w:szCs w:val="20"/>
        </w:rPr>
        <w:t>Osobami upoważnionymi przez Wykonawcę do kontaktów z Zamawiającym są osoby wymienione wraz ich danymi kontaktowymi w Załączniku nr 4 do Umowy.</w:t>
      </w:r>
    </w:p>
    <w:p w14:paraId="69B741C7" w14:textId="77777777" w:rsidR="00DB73AC" w:rsidRPr="001F6360" w:rsidRDefault="00DB73AC" w:rsidP="00DB73AC">
      <w:pPr>
        <w:pStyle w:val="Teksttreci41"/>
        <w:numPr>
          <w:ilvl w:val="0"/>
          <w:numId w:val="6"/>
        </w:numPr>
        <w:tabs>
          <w:tab w:val="clear" w:pos="501"/>
          <w:tab w:val="num" w:pos="426"/>
        </w:tabs>
        <w:spacing w:before="120" w:after="0" w:line="240" w:lineRule="auto"/>
        <w:ind w:left="426" w:right="20" w:hanging="426"/>
        <w:rPr>
          <w:rFonts w:ascii="Open Sans Light" w:hAnsi="Open Sans Light" w:cs="Open Sans Light"/>
          <w:sz w:val="20"/>
          <w:szCs w:val="20"/>
        </w:rPr>
      </w:pPr>
      <w:r w:rsidRPr="001F6360">
        <w:rPr>
          <w:rFonts w:ascii="Open Sans Light" w:hAnsi="Open Sans Light" w:cs="Open Sans Light"/>
          <w:sz w:val="20"/>
          <w:szCs w:val="20"/>
        </w:rPr>
        <w:t>Zmiana osób, o których mowa w ust. 2 i 3, bądź ich danych kontaktowych wymaga zachowania formy pisemnej, nie stanowi jednak zmiany niniejszej umowy.</w:t>
      </w:r>
    </w:p>
    <w:p w14:paraId="36636FCC" w14:textId="77777777" w:rsidR="00DB73AC" w:rsidRPr="001F6360" w:rsidRDefault="00DB73AC" w:rsidP="00DB73AC">
      <w:pPr>
        <w:pStyle w:val="Nagwek41"/>
        <w:spacing w:before="0" w:after="0" w:line="240" w:lineRule="auto"/>
        <w:jc w:val="center"/>
        <w:rPr>
          <w:rFonts w:ascii="Open Sans Light" w:hAnsi="Open Sans Light" w:cs="Open Sans Light"/>
          <w:sz w:val="20"/>
          <w:szCs w:val="20"/>
        </w:rPr>
      </w:pPr>
    </w:p>
    <w:p w14:paraId="1FC4AC4B" w14:textId="77777777" w:rsidR="00DB73AC" w:rsidRPr="001F6360" w:rsidRDefault="00DB73AC" w:rsidP="00DB73AC">
      <w:pPr>
        <w:pStyle w:val="Nagwek1"/>
        <w:tabs>
          <w:tab w:val="left" w:pos="3119"/>
          <w:tab w:val="left" w:pos="3402"/>
        </w:tabs>
        <w:rPr>
          <w:rFonts w:ascii="Open Sans Light" w:hAnsi="Open Sans Light" w:cs="Open Sans Light"/>
          <w:color w:val="000000"/>
          <w:sz w:val="20"/>
          <w:szCs w:val="20"/>
        </w:rPr>
      </w:pPr>
      <w:r w:rsidRPr="001F6360">
        <w:rPr>
          <w:rFonts w:ascii="Open Sans Light" w:hAnsi="Open Sans Light" w:cs="Open Sans Light"/>
          <w:color w:val="000000"/>
          <w:sz w:val="20"/>
          <w:szCs w:val="20"/>
        </w:rPr>
        <w:t>§ 7</w:t>
      </w:r>
    </w:p>
    <w:p w14:paraId="57128226" w14:textId="77777777" w:rsidR="00DB73AC" w:rsidRPr="001F6360" w:rsidRDefault="00DB73AC" w:rsidP="00DB73AC">
      <w:pPr>
        <w:spacing w:after="120"/>
        <w:jc w:val="center"/>
        <w:rPr>
          <w:rFonts w:ascii="Open Sans Light" w:hAnsi="Open Sans Light" w:cs="Open Sans Light"/>
          <w:b/>
          <w:bCs/>
          <w:sz w:val="20"/>
          <w:szCs w:val="20"/>
        </w:rPr>
      </w:pPr>
      <w:r w:rsidRPr="001F6360">
        <w:rPr>
          <w:rFonts w:ascii="Open Sans Light" w:hAnsi="Open Sans Light" w:cs="Open Sans Light"/>
          <w:b/>
          <w:bCs/>
          <w:sz w:val="20"/>
          <w:szCs w:val="20"/>
        </w:rPr>
        <w:t>CZAS OBOWIĄZYWANIA I TRYB ROZWIĄZANIA UMOWY</w:t>
      </w:r>
    </w:p>
    <w:p w14:paraId="7C17E1E3" w14:textId="77777777" w:rsidR="00DB73AC" w:rsidRPr="001F6360" w:rsidRDefault="00DB73AC" w:rsidP="00DB73AC">
      <w:pPr>
        <w:numPr>
          <w:ilvl w:val="0"/>
          <w:numId w:val="10"/>
        </w:numPr>
        <w:ind w:left="360"/>
        <w:jc w:val="both"/>
        <w:rPr>
          <w:rFonts w:ascii="Open Sans Light" w:hAnsi="Open Sans Light" w:cs="Open Sans Light"/>
          <w:sz w:val="20"/>
          <w:szCs w:val="20"/>
        </w:rPr>
      </w:pPr>
      <w:r w:rsidRPr="001F6360">
        <w:rPr>
          <w:rFonts w:ascii="Open Sans Light" w:hAnsi="Open Sans Light" w:cs="Open Sans Light"/>
          <w:sz w:val="20"/>
          <w:szCs w:val="20"/>
        </w:rPr>
        <w:t xml:space="preserve">Umowa </w:t>
      </w:r>
      <w:r>
        <w:rPr>
          <w:rFonts w:ascii="Open Sans Light" w:hAnsi="Open Sans Light" w:cs="Open Sans Light"/>
          <w:sz w:val="20"/>
          <w:szCs w:val="20"/>
        </w:rPr>
        <w:t>będzie realizowana przez</w:t>
      </w:r>
      <w:r w:rsidRPr="001F6360">
        <w:rPr>
          <w:rFonts w:ascii="Open Sans Light" w:hAnsi="Open Sans Light" w:cs="Open Sans Light"/>
          <w:sz w:val="20"/>
          <w:szCs w:val="20"/>
        </w:rPr>
        <w:t xml:space="preserve"> okres </w:t>
      </w:r>
      <w:r>
        <w:rPr>
          <w:rFonts w:ascii="Open Sans Light" w:hAnsi="Open Sans Light" w:cs="Open Sans Light"/>
          <w:sz w:val="20"/>
          <w:szCs w:val="20"/>
        </w:rPr>
        <w:t xml:space="preserve">24 miesięcy </w:t>
      </w:r>
      <w:r w:rsidRPr="001F6360">
        <w:rPr>
          <w:rFonts w:ascii="Open Sans Light" w:hAnsi="Open Sans Light" w:cs="Open Sans Light"/>
          <w:sz w:val="20"/>
          <w:szCs w:val="20"/>
        </w:rPr>
        <w:t>od dnia</w:t>
      </w:r>
      <w:r>
        <w:rPr>
          <w:rFonts w:ascii="Open Sans Light" w:hAnsi="Open Sans Light" w:cs="Open Sans Light"/>
          <w:sz w:val="20"/>
          <w:szCs w:val="20"/>
        </w:rPr>
        <w:t xml:space="preserve"> zawarcia umowy </w:t>
      </w:r>
      <w:r w:rsidRPr="001F6360">
        <w:rPr>
          <w:rFonts w:ascii="Open Sans Light" w:hAnsi="Open Sans Light" w:cs="Open Sans Light"/>
          <w:sz w:val="20"/>
          <w:szCs w:val="20"/>
        </w:rPr>
        <w:t>lub do wyczerpania maksymalne</w:t>
      </w:r>
      <w:r>
        <w:rPr>
          <w:rFonts w:ascii="Open Sans Light" w:hAnsi="Open Sans Light" w:cs="Open Sans Light"/>
          <w:sz w:val="20"/>
          <w:szCs w:val="20"/>
        </w:rPr>
        <w:t>go</w:t>
      </w:r>
      <w:r w:rsidRPr="001F6360">
        <w:rPr>
          <w:rFonts w:ascii="Open Sans Light" w:hAnsi="Open Sans Light" w:cs="Open Sans Light"/>
          <w:sz w:val="20"/>
          <w:szCs w:val="20"/>
        </w:rPr>
        <w:t xml:space="preserve"> </w:t>
      </w:r>
      <w:r>
        <w:rPr>
          <w:rFonts w:ascii="Open Sans Light" w:hAnsi="Open Sans Light" w:cs="Open Sans Light"/>
          <w:sz w:val="20"/>
          <w:szCs w:val="20"/>
        </w:rPr>
        <w:t>wynagrodzenia</w:t>
      </w:r>
      <w:r w:rsidRPr="001F6360">
        <w:rPr>
          <w:rFonts w:ascii="Open Sans Light" w:hAnsi="Open Sans Light" w:cs="Open Sans Light"/>
          <w:sz w:val="20"/>
          <w:szCs w:val="20"/>
        </w:rPr>
        <w:t xml:space="preserve"> </w:t>
      </w:r>
      <w:r>
        <w:rPr>
          <w:rFonts w:ascii="Open Sans Light" w:hAnsi="Open Sans Light" w:cs="Open Sans Light"/>
          <w:sz w:val="20"/>
          <w:szCs w:val="20"/>
        </w:rPr>
        <w:t>Wykonawcy</w:t>
      </w:r>
      <w:r w:rsidRPr="001F6360">
        <w:rPr>
          <w:rFonts w:ascii="Open Sans Light" w:hAnsi="Open Sans Light" w:cs="Open Sans Light"/>
          <w:sz w:val="20"/>
          <w:szCs w:val="20"/>
        </w:rPr>
        <w:t>, o któr</w:t>
      </w:r>
      <w:r>
        <w:rPr>
          <w:rFonts w:ascii="Open Sans Light" w:hAnsi="Open Sans Light" w:cs="Open Sans Light"/>
          <w:sz w:val="20"/>
          <w:szCs w:val="20"/>
        </w:rPr>
        <w:t xml:space="preserve">ym </w:t>
      </w:r>
      <w:r w:rsidRPr="001F6360">
        <w:rPr>
          <w:rFonts w:ascii="Open Sans Light" w:hAnsi="Open Sans Light" w:cs="Open Sans Light"/>
          <w:sz w:val="20"/>
          <w:szCs w:val="20"/>
        </w:rPr>
        <w:t xml:space="preserve">mowa w § </w:t>
      </w:r>
      <w:r>
        <w:rPr>
          <w:rFonts w:ascii="Open Sans Light" w:hAnsi="Open Sans Light" w:cs="Open Sans Light"/>
          <w:sz w:val="20"/>
          <w:szCs w:val="20"/>
        </w:rPr>
        <w:t>3</w:t>
      </w:r>
      <w:r w:rsidRPr="001F6360">
        <w:rPr>
          <w:rFonts w:ascii="Open Sans Light" w:hAnsi="Open Sans Light" w:cs="Open Sans Light"/>
          <w:sz w:val="20"/>
          <w:szCs w:val="20"/>
        </w:rPr>
        <w:t xml:space="preserve"> ust. </w:t>
      </w:r>
      <w:r>
        <w:rPr>
          <w:rFonts w:ascii="Open Sans Light" w:hAnsi="Open Sans Light" w:cs="Open Sans Light"/>
          <w:sz w:val="20"/>
          <w:szCs w:val="20"/>
        </w:rPr>
        <w:t>1</w:t>
      </w:r>
      <w:r w:rsidRPr="001F6360">
        <w:rPr>
          <w:rFonts w:ascii="Open Sans Light" w:hAnsi="Open Sans Light" w:cs="Open Sans Light"/>
          <w:sz w:val="20"/>
          <w:szCs w:val="20"/>
        </w:rPr>
        <w:t>, w zależności od tego, które ze zdarzeń nastąpi pierwsze.</w:t>
      </w:r>
    </w:p>
    <w:p w14:paraId="3B41CBDC" w14:textId="77777777" w:rsidR="00DB73AC" w:rsidRPr="001F6360" w:rsidRDefault="00DB73AC" w:rsidP="00DB73AC">
      <w:pPr>
        <w:numPr>
          <w:ilvl w:val="0"/>
          <w:numId w:val="10"/>
        </w:numPr>
        <w:spacing w:before="120"/>
        <w:ind w:left="357" w:hanging="357"/>
        <w:jc w:val="both"/>
        <w:rPr>
          <w:rFonts w:ascii="Open Sans Light" w:hAnsi="Open Sans Light" w:cs="Open Sans Light"/>
          <w:sz w:val="20"/>
          <w:szCs w:val="20"/>
        </w:rPr>
      </w:pPr>
      <w:r w:rsidRPr="001F6360">
        <w:rPr>
          <w:rFonts w:ascii="Open Sans Light" w:hAnsi="Open Sans Light" w:cs="Open Sans Light"/>
          <w:sz w:val="20"/>
          <w:szCs w:val="20"/>
        </w:rPr>
        <w:t>Umowa może zostać wypowiedziana przez każdą ze Stron w formie pisemnej pod rygorem nieważności, z zachowaniem 30-dniowego terminu wypowiedzenia ze skutkiem na koniec miesiąca kalendarzowego.</w:t>
      </w:r>
    </w:p>
    <w:p w14:paraId="66367D47" w14:textId="77777777" w:rsidR="00DB73AC" w:rsidRPr="001F6360" w:rsidRDefault="00DB73AC" w:rsidP="00DB73AC">
      <w:pPr>
        <w:numPr>
          <w:ilvl w:val="0"/>
          <w:numId w:val="10"/>
        </w:numPr>
        <w:spacing w:before="120"/>
        <w:ind w:left="357" w:hanging="357"/>
        <w:jc w:val="both"/>
        <w:rPr>
          <w:rFonts w:ascii="Open Sans Light" w:hAnsi="Open Sans Light" w:cs="Open Sans Light"/>
          <w:sz w:val="20"/>
          <w:szCs w:val="20"/>
        </w:rPr>
      </w:pPr>
      <w:r w:rsidRPr="001F6360">
        <w:rPr>
          <w:rFonts w:ascii="Open Sans Light" w:hAnsi="Open Sans Light" w:cs="Open Sans Light"/>
          <w:sz w:val="20"/>
          <w:szCs w:val="20"/>
        </w:rPr>
        <w:t xml:space="preserve">Rozwiązanie umowy nie zwalnia żadnej ze Stron z obowiązku uregulowania jej zobowiązań, jakie powstały do dnia rozwiązania umowy. Dotyczy to w szczególności obowiązku zapłaty wynagrodzenia przez Zamawiającego za te usługi, które zostały należycie wykonane przez Wykonawcę do czasu rozwiązania umowy. </w:t>
      </w:r>
    </w:p>
    <w:p w14:paraId="5370FC23" w14:textId="77777777" w:rsidR="00DB73AC" w:rsidRPr="001F6360" w:rsidRDefault="00DB73AC" w:rsidP="00DB73AC">
      <w:pPr>
        <w:numPr>
          <w:ilvl w:val="0"/>
          <w:numId w:val="10"/>
        </w:numPr>
        <w:spacing w:before="120"/>
        <w:ind w:left="357" w:hanging="357"/>
        <w:jc w:val="both"/>
        <w:rPr>
          <w:rFonts w:ascii="Open Sans Light" w:hAnsi="Open Sans Light" w:cs="Open Sans Light"/>
          <w:sz w:val="20"/>
          <w:szCs w:val="20"/>
        </w:rPr>
      </w:pPr>
      <w:r w:rsidRPr="001F6360">
        <w:rPr>
          <w:rFonts w:ascii="Open Sans Light" w:hAnsi="Open Sans Light" w:cs="Open Sans Light"/>
          <w:sz w:val="20"/>
          <w:szCs w:val="20"/>
        </w:rPr>
        <w:t xml:space="preserve">Zamawiającemu przysługuje prawo do odstąpienia od niniejszej umowy w razie wystąpienia istotnej zmiany okoliczności powodującej, że wykonanie umowy nie leży w interesie publicznym, czego nie można było przewidzieć w chwili zawarcia umowy. Oświadczenie o odstąpieniu Zamawiający zobowiązany jest złożyć w terminie 30 dni od daty powzięcia wiadomości </w:t>
      </w:r>
      <w:r>
        <w:rPr>
          <w:rFonts w:ascii="Open Sans Light" w:hAnsi="Open Sans Light" w:cs="Open Sans Light"/>
          <w:sz w:val="20"/>
          <w:szCs w:val="20"/>
        </w:rPr>
        <w:t xml:space="preserve">                                    </w:t>
      </w:r>
      <w:r w:rsidRPr="001F6360">
        <w:rPr>
          <w:rFonts w:ascii="Open Sans Light" w:hAnsi="Open Sans Light" w:cs="Open Sans Light"/>
          <w:sz w:val="20"/>
          <w:szCs w:val="20"/>
        </w:rPr>
        <w:t>o okolicznościach uzasadniających odstąpienie. W takim przypadku Wykonawca może żądać jedynie wynagrodzenia należnego mu z tytułu wykonania części umowy.</w:t>
      </w:r>
    </w:p>
    <w:p w14:paraId="3085A168" w14:textId="77777777" w:rsidR="00DB73AC" w:rsidRPr="001F6360" w:rsidRDefault="00DB73AC" w:rsidP="00DB73AC">
      <w:pPr>
        <w:numPr>
          <w:ilvl w:val="0"/>
          <w:numId w:val="10"/>
        </w:numPr>
        <w:spacing w:before="120"/>
        <w:ind w:left="357" w:hanging="357"/>
        <w:jc w:val="both"/>
        <w:rPr>
          <w:rFonts w:ascii="Open Sans Light" w:hAnsi="Open Sans Light" w:cs="Open Sans Light"/>
          <w:sz w:val="20"/>
          <w:szCs w:val="20"/>
        </w:rPr>
      </w:pPr>
      <w:r w:rsidRPr="001F6360">
        <w:rPr>
          <w:rFonts w:ascii="Open Sans Light" w:hAnsi="Open Sans Light" w:cs="Open Sans Light"/>
          <w:sz w:val="20"/>
          <w:szCs w:val="20"/>
        </w:rPr>
        <w:t>Wykonanie prawa odstąpienia nie powoduje utraty prawa do naliczenia określonych w niniejszej umowie kar umownych.</w:t>
      </w:r>
    </w:p>
    <w:p w14:paraId="37E9BD6E" w14:textId="77777777" w:rsidR="00DB73AC" w:rsidRDefault="00DB73AC" w:rsidP="00DB73AC">
      <w:pPr>
        <w:spacing w:after="120"/>
        <w:jc w:val="center"/>
        <w:rPr>
          <w:rFonts w:ascii="Open Sans Light" w:hAnsi="Open Sans Light" w:cs="Open Sans Light"/>
          <w:b/>
          <w:bCs/>
          <w:sz w:val="20"/>
          <w:szCs w:val="20"/>
        </w:rPr>
      </w:pPr>
    </w:p>
    <w:p w14:paraId="4AAAC2B2" w14:textId="77777777" w:rsidR="00DB73AC" w:rsidRDefault="00DB73AC" w:rsidP="00DB73AC">
      <w:pPr>
        <w:spacing w:after="120"/>
        <w:jc w:val="center"/>
        <w:rPr>
          <w:rFonts w:ascii="Open Sans Light" w:hAnsi="Open Sans Light" w:cs="Open Sans Light"/>
          <w:b/>
          <w:bCs/>
          <w:sz w:val="20"/>
          <w:szCs w:val="20"/>
        </w:rPr>
      </w:pPr>
    </w:p>
    <w:p w14:paraId="449DF2B1" w14:textId="77777777" w:rsidR="00DB73AC" w:rsidRDefault="00DB73AC" w:rsidP="00DB73AC">
      <w:pPr>
        <w:spacing w:after="120"/>
        <w:jc w:val="center"/>
        <w:rPr>
          <w:rFonts w:ascii="Open Sans Light" w:hAnsi="Open Sans Light" w:cs="Open Sans Light"/>
          <w:b/>
          <w:bCs/>
          <w:sz w:val="20"/>
          <w:szCs w:val="20"/>
        </w:rPr>
      </w:pPr>
    </w:p>
    <w:p w14:paraId="5ACB930F" w14:textId="77777777" w:rsidR="00DB73AC" w:rsidRDefault="00DB73AC" w:rsidP="00DB73AC">
      <w:pPr>
        <w:spacing w:after="120"/>
        <w:jc w:val="center"/>
        <w:rPr>
          <w:rFonts w:ascii="Open Sans Light" w:hAnsi="Open Sans Light" w:cs="Open Sans Light"/>
          <w:b/>
          <w:bCs/>
          <w:sz w:val="20"/>
          <w:szCs w:val="20"/>
        </w:rPr>
      </w:pPr>
    </w:p>
    <w:p w14:paraId="118DF2B1" w14:textId="7A744D6F" w:rsidR="00DB73AC" w:rsidRPr="001F6360" w:rsidRDefault="00DB73AC" w:rsidP="00DB73AC">
      <w:pPr>
        <w:spacing w:after="120"/>
        <w:jc w:val="center"/>
        <w:rPr>
          <w:rFonts w:ascii="Open Sans Light" w:hAnsi="Open Sans Light" w:cs="Open Sans Light"/>
          <w:b/>
          <w:bCs/>
          <w:sz w:val="20"/>
          <w:szCs w:val="20"/>
        </w:rPr>
      </w:pPr>
      <w:r w:rsidRPr="001F6360">
        <w:rPr>
          <w:rFonts w:ascii="Open Sans Light" w:hAnsi="Open Sans Light" w:cs="Open Sans Light"/>
          <w:b/>
          <w:bCs/>
          <w:sz w:val="20"/>
          <w:szCs w:val="20"/>
        </w:rPr>
        <w:lastRenderedPageBreak/>
        <w:t>§ 8</w:t>
      </w:r>
    </w:p>
    <w:p w14:paraId="0DA436F6" w14:textId="77777777" w:rsidR="00DB73AC" w:rsidRPr="001F6360" w:rsidRDefault="00DB73AC" w:rsidP="00DB73AC">
      <w:pPr>
        <w:spacing w:after="120"/>
        <w:jc w:val="center"/>
        <w:rPr>
          <w:rFonts w:ascii="Open Sans Light" w:hAnsi="Open Sans Light" w:cs="Open Sans Light"/>
          <w:b/>
          <w:bCs/>
          <w:sz w:val="20"/>
          <w:szCs w:val="20"/>
        </w:rPr>
      </w:pPr>
      <w:r w:rsidRPr="001F6360">
        <w:rPr>
          <w:rFonts w:ascii="Open Sans Light" w:hAnsi="Open Sans Light" w:cs="Open Sans Light"/>
          <w:b/>
          <w:bCs/>
          <w:sz w:val="20"/>
          <w:szCs w:val="20"/>
        </w:rPr>
        <w:t>OCHRONA DANYCH OSOBOWYCH</w:t>
      </w:r>
    </w:p>
    <w:p w14:paraId="6FDD39DB" w14:textId="77777777" w:rsidR="00DB73AC" w:rsidRPr="001F6360" w:rsidRDefault="00DB73AC" w:rsidP="00DB73AC">
      <w:pPr>
        <w:ind w:left="360" w:hanging="360"/>
        <w:jc w:val="both"/>
        <w:rPr>
          <w:rFonts w:ascii="Open Sans Light" w:hAnsi="Open Sans Light" w:cs="Open Sans Light"/>
          <w:bCs/>
          <w:sz w:val="20"/>
          <w:szCs w:val="20"/>
        </w:rPr>
      </w:pPr>
      <w:r w:rsidRPr="001F6360">
        <w:rPr>
          <w:rFonts w:ascii="Open Sans Light" w:hAnsi="Open Sans Light" w:cs="Open Sans Light"/>
          <w:sz w:val="20"/>
          <w:szCs w:val="20"/>
        </w:rPr>
        <w:t>1</w:t>
      </w:r>
      <w:r w:rsidRPr="001F6360">
        <w:rPr>
          <w:rFonts w:ascii="Open Sans Light" w:hAnsi="Open Sans Light" w:cs="Open Sans Light"/>
          <w:b/>
          <w:bCs/>
          <w:sz w:val="20"/>
          <w:szCs w:val="20"/>
        </w:rPr>
        <w:t>.</w:t>
      </w:r>
      <w:r w:rsidRPr="001F6360">
        <w:rPr>
          <w:rFonts w:ascii="Open Sans Light" w:hAnsi="Open Sans Light" w:cs="Open Sans Light"/>
          <w:b/>
          <w:bCs/>
          <w:sz w:val="20"/>
          <w:szCs w:val="20"/>
        </w:rPr>
        <w:tab/>
      </w:r>
      <w:r w:rsidRPr="001F6360">
        <w:rPr>
          <w:rFonts w:ascii="Open Sans Light" w:hAnsi="Open Sans Light" w:cs="Open Sans Light"/>
          <w:bCs/>
          <w:sz w:val="20"/>
          <w:szCs w:val="20"/>
        </w:rPr>
        <w:t>W ramach niniejszej Umowy Strony będą przetwarzać jako administratorzy dane osobowe – reprezentantów Stron i osób, z którymi będą się kontaktować przy wykonywaniu niniejszej Umowy – w rozumieniu przepisów Rozporządzenia Parlamentu Europejskiego i Rady (UE) 2016/679  z dnia 27 kwietnia 2016 r. w sprawie ochrony osób fizycznych w związku z przetwarzaniem danych osobowych i w sprawie swobodnego przepływu takich danych oraz uchylenia dyrektywy 95/46/WE (dalej „RODO”).</w:t>
      </w:r>
    </w:p>
    <w:p w14:paraId="15017322" w14:textId="77777777" w:rsidR="00DB73AC" w:rsidRDefault="00DB73AC" w:rsidP="00DB73AC">
      <w:pPr>
        <w:spacing w:before="120"/>
        <w:ind w:left="357" w:hanging="360"/>
        <w:jc w:val="both"/>
        <w:rPr>
          <w:rFonts w:ascii="Open Sans Light" w:hAnsi="Open Sans Light" w:cs="Open Sans Light"/>
          <w:b/>
          <w:bCs/>
          <w:sz w:val="20"/>
          <w:szCs w:val="20"/>
        </w:rPr>
      </w:pPr>
      <w:r w:rsidRPr="001F6360">
        <w:rPr>
          <w:rFonts w:ascii="Open Sans Light" w:hAnsi="Open Sans Light" w:cs="Open Sans Light"/>
          <w:bCs/>
          <w:sz w:val="20"/>
          <w:szCs w:val="20"/>
        </w:rPr>
        <w:t>2.</w:t>
      </w:r>
      <w:r w:rsidRPr="001F6360">
        <w:rPr>
          <w:rFonts w:ascii="Open Sans Light" w:hAnsi="Open Sans Light" w:cs="Open Sans Light"/>
          <w:bCs/>
          <w:sz w:val="20"/>
          <w:szCs w:val="20"/>
        </w:rPr>
        <w:tab/>
        <w:t xml:space="preserve">Na potrzeby realizacji Umowy, Strony, jako administratorzy danych osobowych osób, o których mowa w ust. 1, udostępniają sobie wzajemnie, jako odrębnym administratorom dane osobowe tych osób w zakresie niezbędnym do wykonania Umowy, tj.: imię i nazwisko, służbowy adres e-mail, służbowy nr telefonu, oraz oświadczają, że wdrożyły odpowiednie środki techniczne i organizacyjne pozwalające na zabezpieczenie danych osobowych przed udostępnieniem ich osobom nieupoważnionym, bezprawnym pozyskaniem przez osobę nieuprawnioną, przetwarzaniem </w:t>
      </w:r>
      <w:r>
        <w:rPr>
          <w:rFonts w:ascii="Open Sans Light" w:hAnsi="Open Sans Light" w:cs="Open Sans Light"/>
          <w:bCs/>
          <w:sz w:val="20"/>
          <w:szCs w:val="20"/>
        </w:rPr>
        <w:t xml:space="preserve">                      </w:t>
      </w:r>
      <w:r w:rsidRPr="001F6360">
        <w:rPr>
          <w:rFonts w:ascii="Open Sans Light" w:hAnsi="Open Sans Light" w:cs="Open Sans Light"/>
          <w:bCs/>
          <w:sz w:val="20"/>
          <w:szCs w:val="20"/>
        </w:rPr>
        <w:t>z naruszeniem prawa ochrony</w:t>
      </w:r>
      <w:r w:rsidRPr="001F6360">
        <w:rPr>
          <w:rFonts w:ascii="Open Sans Light" w:hAnsi="Open Sans Light" w:cs="Open Sans Light"/>
          <w:b/>
          <w:bCs/>
          <w:sz w:val="20"/>
          <w:szCs w:val="20"/>
        </w:rPr>
        <w:t xml:space="preserve"> danych osobowych, zmianą, utratą, uszkodzeniem lub zniszczeniem.</w:t>
      </w:r>
    </w:p>
    <w:p w14:paraId="73AA9A78" w14:textId="77777777" w:rsidR="00DB73AC" w:rsidRDefault="00DB73AC" w:rsidP="00DB73AC">
      <w:pPr>
        <w:jc w:val="center"/>
        <w:rPr>
          <w:rFonts w:ascii="Open Sans Light" w:hAnsi="Open Sans Light" w:cs="Open Sans Light"/>
          <w:b/>
          <w:bCs/>
          <w:sz w:val="20"/>
          <w:szCs w:val="20"/>
        </w:rPr>
      </w:pPr>
    </w:p>
    <w:p w14:paraId="72F4D37E" w14:textId="77777777" w:rsidR="00DB73AC" w:rsidRPr="001F6360" w:rsidRDefault="00DB73AC" w:rsidP="00DB73AC">
      <w:pPr>
        <w:spacing w:after="120"/>
        <w:jc w:val="center"/>
        <w:rPr>
          <w:rFonts w:ascii="Open Sans Light" w:hAnsi="Open Sans Light" w:cs="Open Sans Light"/>
          <w:b/>
          <w:bCs/>
          <w:sz w:val="20"/>
          <w:szCs w:val="20"/>
        </w:rPr>
      </w:pPr>
      <w:r w:rsidRPr="001F6360">
        <w:rPr>
          <w:rFonts w:ascii="Open Sans Light" w:hAnsi="Open Sans Light" w:cs="Open Sans Light"/>
          <w:b/>
          <w:bCs/>
          <w:sz w:val="20"/>
          <w:szCs w:val="20"/>
        </w:rPr>
        <w:t>§ 9</w:t>
      </w:r>
    </w:p>
    <w:p w14:paraId="35628A2D" w14:textId="77777777" w:rsidR="00DB73AC" w:rsidRPr="001F6360" w:rsidRDefault="00DB73AC" w:rsidP="00DB73AC">
      <w:pPr>
        <w:spacing w:after="120"/>
        <w:jc w:val="center"/>
        <w:rPr>
          <w:rFonts w:ascii="Open Sans Light" w:hAnsi="Open Sans Light" w:cs="Open Sans Light"/>
          <w:b/>
          <w:bCs/>
          <w:sz w:val="20"/>
          <w:szCs w:val="20"/>
        </w:rPr>
      </w:pPr>
      <w:r w:rsidRPr="001F6360">
        <w:rPr>
          <w:rFonts w:ascii="Open Sans Light" w:hAnsi="Open Sans Light" w:cs="Open Sans Light"/>
          <w:b/>
          <w:bCs/>
          <w:sz w:val="20"/>
          <w:szCs w:val="20"/>
        </w:rPr>
        <w:t>UBEZPIECZENIE ODPOWIEDZIALNOŚCI CYWILNEJ</w:t>
      </w:r>
    </w:p>
    <w:p w14:paraId="205BAE80" w14:textId="77777777" w:rsidR="00DB73AC" w:rsidRPr="001F6360" w:rsidRDefault="00DB73AC" w:rsidP="00DB73AC">
      <w:pPr>
        <w:ind w:left="360" w:hanging="360"/>
        <w:jc w:val="both"/>
        <w:rPr>
          <w:rFonts w:ascii="Open Sans Light" w:hAnsi="Open Sans Light" w:cs="Open Sans Light"/>
          <w:sz w:val="20"/>
          <w:szCs w:val="20"/>
        </w:rPr>
      </w:pPr>
      <w:r w:rsidRPr="001F6360">
        <w:rPr>
          <w:rFonts w:ascii="Open Sans Light" w:hAnsi="Open Sans Light" w:cs="Open Sans Light"/>
          <w:sz w:val="20"/>
          <w:szCs w:val="20"/>
        </w:rPr>
        <w:t>1. Wykonawca w okresie realizacji przedmiotu umowy będzie posiadał ubezpieczenie odpowiedzialności cywilnej w zakresie prowadzonej działalności gospodarczej obejmującej działalność w zakresie przedmiotu umowy na kwotę nie mniejszą niż 50 000 zł oraz zobowiązuje się do posiadania nieprzerwanej ochrony ubezpieczeniowej w okresie obowiązywania umowy. Kserokopi</w:t>
      </w:r>
      <w:r>
        <w:rPr>
          <w:rFonts w:ascii="Open Sans Light" w:hAnsi="Open Sans Light" w:cs="Open Sans Light"/>
          <w:sz w:val="20"/>
          <w:szCs w:val="20"/>
        </w:rPr>
        <w:t>ę</w:t>
      </w:r>
      <w:r w:rsidRPr="001F6360">
        <w:rPr>
          <w:rFonts w:ascii="Open Sans Light" w:hAnsi="Open Sans Light" w:cs="Open Sans Light"/>
          <w:sz w:val="20"/>
          <w:szCs w:val="20"/>
        </w:rPr>
        <w:t xml:space="preserve"> dokumentu ubezpieczenia (wraz z dowodem zapłacenia wymaganej składki bądź raty składki ubezpieczeniowej)</w:t>
      </w:r>
      <w:r>
        <w:rPr>
          <w:rFonts w:ascii="Open Sans Light" w:hAnsi="Open Sans Light" w:cs="Open Sans Light"/>
          <w:sz w:val="20"/>
          <w:szCs w:val="20"/>
        </w:rPr>
        <w:t xml:space="preserve"> </w:t>
      </w:r>
      <w:r w:rsidRPr="00D13D89">
        <w:rPr>
          <w:rFonts w:ascii="Open Sans Light" w:hAnsi="Open Sans Light" w:cs="Open Sans Light"/>
          <w:sz w:val="20"/>
          <w:szCs w:val="20"/>
        </w:rPr>
        <w:t>Wykonawca przekaże Zamawiającemu w terminie najpóźniej do dnia zawarcia umowy</w:t>
      </w:r>
      <w:r>
        <w:rPr>
          <w:rFonts w:ascii="Open Sans Light" w:hAnsi="Open Sans Light" w:cs="Open Sans Light"/>
          <w:sz w:val="20"/>
          <w:szCs w:val="20"/>
        </w:rPr>
        <w:t xml:space="preserve"> i stanowić będzie </w:t>
      </w:r>
      <w:r w:rsidRPr="001F6360">
        <w:rPr>
          <w:rFonts w:ascii="Open Sans Light" w:hAnsi="Open Sans Light" w:cs="Open Sans Light"/>
          <w:sz w:val="20"/>
          <w:szCs w:val="20"/>
        </w:rPr>
        <w:t xml:space="preserve">załącznik nr 6 do umowy. </w:t>
      </w:r>
    </w:p>
    <w:p w14:paraId="78422948" w14:textId="77777777" w:rsidR="00DB73AC" w:rsidRPr="001F6360" w:rsidRDefault="00DB73AC" w:rsidP="00DB73AC">
      <w:pPr>
        <w:spacing w:before="120"/>
        <w:ind w:left="357" w:hanging="357"/>
        <w:jc w:val="both"/>
        <w:rPr>
          <w:rFonts w:ascii="Open Sans Light" w:hAnsi="Open Sans Light" w:cs="Open Sans Light"/>
          <w:sz w:val="20"/>
          <w:szCs w:val="20"/>
        </w:rPr>
      </w:pPr>
      <w:r w:rsidRPr="001F6360">
        <w:rPr>
          <w:rFonts w:ascii="Open Sans Light" w:hAnsi="Open Sans Light" w:cs="Open Sans Light"/>
          <w:sz w:val="20"/>
          <w:szCs w:val="20"/>
        </w:rPr>
        <w:t>2. Wykonawca bez wezwania na 2 dni przed wygaśnięciem dotychczasowej polisy dostarczy Zamawiającemu polisę obejmującą nowy okres.</w:t>
      </w:r>
    </w:p>
    <w:p w14:paraId="1D36A59F" w14:textId="77777777" w:rsidR="00DB73AC" w:rsidRPr="001F6360" w:rsidRDefault="00DB73AC" w:rsidP="00DB73AC">
      <w:pPr>
        <w:spacing w:after="120"/>
        <w:jc w:val="center"/>
        <w:rPr>
          <w:rFonts w:ascii="Open Sans Light" w:hAnsi="Open Sans Light" w:cs="Open Sans Light"/>
          <w:b/>
          <w:bCs/>
          <w:sz w:val="20"/>
          <w:szCs w:val="20"/>
        </w:rPr>
      </w:pPr>
    </w:p>
    <w:p w14:paraId="547C7EFB" w14:textId="77777777" w:rsidR="00DB73AC" w:rsidRDefault="00DB73AC" w:rsidP="00DB73AC">
      <w:pPr>
        <w:spacing w:after="120"/>
        <w:jc w:val="center"/>
        <w:rPr>
          <w:rFonts w:ascii="Open Sans Light" w:hAnsi="Open Sans Light" w:cs="Open Sans Light"/>
          <w:b/>
          <w:bCs/>
          <w:sz w:val="20"/>
          <w:szCs w:val="20"/>
        </w:rPr>
      </w:pPr>
      <w:r w:rsidRPr="001F6360">
        <w:rPr>
          <w:rFonts w:ascii="Open Sans Light" w:hAnsi="Open Sans Light" w:cs="Open Sans Light"/>
          <w:b/>
          <w:bCs/>
          <w:sz w:val="20"/>
          <w:szCs w:val="20"/>
        </w:rPr>
        <w:t>§ 10</w:t>
      </w:r>
    </w:p>
    <w:p w14:paraId="47204231" w14:textId="77777777" w:rsidR="00DB73AC" w:rsidRPr="00AD00BD" w:rsidRDefault="00DB73AC" w:rsidP="00DB73AC">
      <w:pPr>
        <w:pStyle w:val="Akapitzlist"/>
        <w:numPr>
          <w:ilvl w:val="0"/>
          <w:numId w:val="13"/>
        </w:numPr>
        <w:spacing w:before="120" w:after="0"/>
        <w:ind w:left="284" w:hanging="284"/>
        <w:contextualSpacing w:val="0"/>
        <w:jc w:val="both"/>
        <w:rPr>
          <w:rFonts w:ascii="Open Sans Light" w:hAnsi="Open Sans Light" w:cs="Open Sans Light"/>
          <w:sz w:val="20"/>
          <w:szCs w:val="20"/>
        </w:rPr>
      </w:pPr>
      <w:r w:rsidRPr="00AD00BD">
        <w:rPr>
          <w:rFonts w:ascii="Open Sans Light" w:hAnsi="Open Sans Light" w:cs="Open Sans Light"/>
          <w:sz w:val="20"/>
          <w:szCs w:val="20"/>
        </w:rPr>
        <w:t xml:space="preserve">Strony przewidują możliwość wprowadzenia - w formie pisemnego aneksu - zmian wysokości wynagrodzenia należnego Wykonawcy, w przypadku zmiany: </w:t>
      </w:r>
    </w:p>
    <w:p w14:paraId="3B9837EE" w14:textId="77777777" w:rsidR="00DB73AC" w:rsidRPr="00763F78" w:rsidRDefault="00DB73AC" w:rsidP="00DB73AC">
      <w:pPr>
        <w:pStyle w:val="Akapitzlist"/>
        <w:numPr>
          <w:ilvl w:val="1"/>
          <w:numId w:val="13"/>
        </w:numPr>
        <w:spacing w:after="120"/>
        <w:jc w:val="both"/>
        <w:rPr>
          <w:rFonts w:ascii="Open Sans Light" w:hAnsi="Open Sans Light" w:cs="Open Sans Light"/>
          <w:sz w:val="20"/>
          <w:szCs w:val="20"/>
        </w:rPr>
      </w:pPr>
      <w:r w:rsidRPr="00763F78">
        <w:rPr>
          <w:rFonts w:ascii="Open Sans Light" w:hAnsi="Open Sans Light" w:cs="Open Sans Light"/>
          <w:sz w:val="20"/>
          <w:szCs w:val="20"/>
        </w:rPr>
        <w:t>stawki podatku od towarów i usług</w:t>
      </w:r>
      <w:r>
        <w:rPr>
          <w:rFonts w:ascii="Open Sans Light" w:hAnsi="Open Sans Light" w:cs="Open Sans Light"/>
          <w:sz w:val="20"/>
          <w:szCs w:val="20"/>
        </w:rPr>
        <w:t xml:space="preserve"> oraz podatku akcyzowego</w:t>
      </w:r>
      <w:r w:rsidRPr="00763F78">
        <w:rPr>
          <w:rFonts w:ascii="Open Sans Light" w:hAnsi="Open Sans Light" w:cs="Open Sans Light"/>
          <w:sz w:val="20"/>
          <w:szCs w:val="20"/>
        </w:rPr>
        <w:t xml:space="preserve">, </w:t>
      </w:r>
    </w:p>
    <w:p w14:paraId="59A66F0A" w14:textId="77777777" w:rsidR="00DB73AC" w:rsidRDefault="00DB73AC" w:rsidP="00DB73AC">
      <w:pPr>
        <w:pStyle w:val="Akapitzlist"/>
        <w:numPr>
          <w:ilvl w:val="1"/>
          <w:numId w:val="13"/>
        </w:numPr>
        <w:spacing w:after="120"/>
        <w:jc w:val="both"/>
        <w:rPr>
          <w:rFonts w:ascii="Open Sans Light" w:hAnsi="Open Sans Light" w:cs="Open Sans Light"/>
          <w:sz w:val="20"/>
          <w:szCs w:val="20"/>
        </w:rPr>
      </w:pPr>
      <w:r w:rsidRPr="00763F78">
        <w:rPr>
          <w:rFonts w:ascii="Open Sans Light" w:hAnsi="Open Sans Light" w:cs="Open Sans Light"/>
          <w:sz w:val="20"/>
          <w:szCs w:val="20"/>
        </w:rPr>
        <w:t xml:space="preserve">wysokości minimalnego wynagrodzenia za pracę albo wysokości minimalnej stawki godzinowej, ustalonych na podstawie przepisów ustawy z dnia 10 października 2002 r. </w:t>
      </w:r>
      <w:r>
        <w:rPr>
          <w:rFonts w:ascii="Open Sans Light" w:hAnsi="Open Sans Light" w:cs="Open Sans Light"/>
          <w:sz w:val="20"/>
          <w:szCs w:val="20"/>
        </w:rPr>
        <w:t xml:space="preserve">                          </w:t>
      </w:r>
      <w:r w:rsidRPr="00763F78">
        <w:rPr>
          <w:rFonts w:ascii="Open Sans Light" w:hAnsi="Open Sans Light" w:cs="Open Sans Light"/>
          <w:sz w:val="20"/>
          <w:szCs w:val="20"/>
        </w:rPr>
        <w:t xml:space="preserve">o minimalnym wynagrodzeniu za pracę, </w:t>
      </w:r>
    </w:p>
    <w:p w14:paraId="60FEBAB5" w14:textId="77777777" w:rsidR="00DB73AC" w:rsidRDefault="00DB73AC" w:rsidP="00DB73AC">
      <w:pPr>
        <w:pStyle w:val="Akapitzlist"/>
        <w:numPr>
          <w:ilvl w:val="1"/>
          <w:numId w:val="13"/>
        </w:numPr>
        <w:spacing w:after="120"/>
        <w:jc w:val="both"/>
        <w:rPr>
          <w:rFonts w:ascii="Open Sans Light" w:hAnsi="Open Sans Light" w:cs="Open Sans Light"/>
          <w:sz w:val="20"/>
          <w:szCs w:val="20"/>
        </w:rPr>
      </w:pPr>
      <w:r w:rsidRPr="00763F78">
        <w:rPr>
          <w:rFonts w:ascii="Open Sans Light" w:hAnsi="Open Sans Light" w:cs="Open Sans Light"/>
          <w:sz w:val="20"/>
          <w:szCs w:val="20"/>
        </w:rPr>
        <w:t xml:space="preserve">zasad podlegania ubezpieczeniom społecznym lub ubezpieczeniu zdrowotnemu lub wysokości stawki składki na ubezpieczenia społeczne lub zdrowotne, </w:t>
      </w:r>
    </w:p>
    <w:p w14:paraId="274D970F" w14:textId="77777777" w:rsidR="00DB73AC" w:rsidRPr="00763F78" w:rsidRDefault="00DB73AC" w:rsidP="00DB73AC">
      <w:pPr>
        <w:pStyle w:val="Akapitzlist"/>
        <w:numPr>
          <w:ilvl w:val="1"/>
          <w:numId w:val="13"/>
        </w:numPr>
        <w:spacing w:after="120"/>
        <w:jc w:val="both"/>
        <w:rPr>
          <w:rFonts w:ascii="Open Sans Light" w:hAnsi="Open Sans Light" w:cs="Open Sans Light"/>
          <w:sz w:val="20"/>
          <w:szCs w:val="20"/>
        </w:rPr>
      </w:pPr>
      <w:r w:rsidRPr="00763F78">
        <w:rPr>
          <w:rFonts w:ascii="Open Sans Light" w:hAnsi="Open Sans Light" w:cs="Open Sans Light"/>
          <w:sz w:val="20"/>
          <w:szCs w:val="20"/>
        </w:rPr>
        <w:t xml:space="preserve">zasad gromadzenia i wysokości wpłat do pracowniczych planów kapitałowych, o których mowa w ustawie z dnia 4 października 2018 r. o pracowniczych planach kapitałowych, </w:t>
      </w:r>
    </w:p>
    <w:p w14:paraId="66A8E41A" w14:textId="77777777" w:rsidR="00DB73AC" w:rsidRDefault="00DB73AC" w:rsidP="00DB73AC">
      <w:pPr>
        <w:spacing w:after="120"/>
        <w:ind w:left="426" w:hanging="142"/>
        <w:jc w:val="both"/>
        <w:rPr>
          <w:rFonts w:ascii="Open Sans Light" w:hAnsi="Open Sans Light" w:cs="Open Sans Light"/>
          <w:sz w:val="20"/>
          <w:szCs w:val="20"/>
        </w:rPr>
      </w:pPr>
      <w:r w:rsidRPr="00AD00BD">
        <w:rPr>
          <w:rFonts w:ascii="Open Sans Light" w:hAnsi="Open Sans Light" w:cs="Open Sans Light"/>
          <w:sz w:val="20"/>
          <w:szCs w:val="20"/>
        </w:rPr>
        <w:t>- jeżeli zmiany te będą miały wpływ na koszty wykonania zamówienia przez Wykonawcę.</w:t>
      </w:r>
    </w:p>
    <w:p w14:paraId="7843A87C" w14:textId="77777777" w:rsidR="00DB73AC" w:rsidRPr="00763F78" w:rsidRDefault="00DB73AC" w:rsidP="00DB73AC">
      <w:pPr>
        <w:pStyle w:val="Akapitzlist"/>
        <w:numPr>
          <w:ilvl w:val="0"/>
          <w:numId w:val="13"/>
        </w:numPr>
        <w:spacing w:before="120" w:after="0"/>
        <w:ind w:left="426" w:hanging="426"/>
        <w:contextualSpacing w:val="0"/>
        <w:jc w:val="both"/>
        <w:rPr>
          <w:rFonts w:ascii="Open Sans Light" w:hAnsi="Open Sans Light" w:cs="Open Sans Light"/>
          <w:sz w:val="20"/>
          <w:szCs w:val="20"/>
        </w:rPr>
      </w:pPr>
      <w:r w:rsidRPr="00AD00BD">
        <w:rPr>
          <w:rFonts w:ascii="Open Sans Light" w:hAnsi="Open Sans Light" w:cs="Open Sans Light"/>
          <w:sz w:val="20"/>
          <w:szCs w:val="20"/>
        </w:rPr>
        <w:t xml:space="preserve">Jeżeli </w:t>
      </w:r>
      <w:r>
        <w:rPr>
          <w:rFonts w:ascii="Open Sans Light" w:hAnsi="Open Sans Light" w:cs="Open Sans Light"/>
          <w:sz w:val="20"/>
          <w:szCs w:val="20"/>
        </w:rPr>
        <w:t>wystąpi</w:t>
      </w:r>
      <w:r w:rsidRPr="00AD00BD">
        <w:rPr>
          <w:rFonts w:ascii="Open Sans Light" w:hAnsi="Open Sans Light" w:cs="Open Sans Light"/>
          <w:sz w:val="20"/>
          <w:szCs w:val="20"/>
        </w:rPr>
        <w:t xml:space="preserve"> którakolwiek z podstaw do zmiany wynagrodzenia, o której mowa </w:t>
      </w:r>
      <w:r w:rsidRPr="00B33AA6">
        <w:rPr>
          <w:rFonts w:ascii="Open Sans Light" w:hAnsi="Open Sans Light" w:cs="Open Sans Light"/>
          <w:sz w:val="20"/>
          <w:szCs w:val="20"/>
        </w:rPr>
        <w:t xml:space="preserve">w poprzednim ustępie, wykonawca zobowiązany jest poinformować o tym fakcie Zamawiającego w terminie do 15 dni od dnia wystąpienia przyczyn wpływających na zmianę kosztów wykonania </w:t>
      </w:r>
      <w:r w:rsidRPr="00782FF2">
        <w:rPr>
          <w:rFonts w:ascii="Open Sans Light" w:hAnsi="Open Sans Light" w:cs="Open Sans Light"/>
          <w:sz w:val="20"/>
          <w:szCs w:val="20"/>
        </w:rPr>
        <w:t>zamówienia oraz zobowiązany jest przedstawić Zamawiającemu szczegółową kalkulację</w:t>
      </w:r>
      <w:r w:rsidRPr="00380F6A">
        <w:rPr>
          <w:rFonts w:ascii="Open Sans Light" w:hAnsi="Open Sans Light" w:cs="Open Sans Light"/>
          <w:sz w:val="20"/>
          <w:szCs w:val="20"/>
        </w:rPr>
        <w:t xml:space="preserve"> zmiany wysokości swojego </w:t>
      </w:r>
      <w:r w:rsidRPr="00380F6A">
        <w:rPr>
          <w:rFonts w:ascii="Open Sans Light" w:hAnsi="Open Sans Light" w:cs="Open Sans Light"/>
          <w:sz w:val="20"/>
          <w:szCs w:val="20"/>
        </w:rPr>
        <w:lastRenderedPageBreak/>
        <w:t>w</w:t>
      </w:r>
      <w:r w:rsidRPr="00763F78">
        <w:rPr>
          <w:rFonts w:ascii="Open Sans Light" w:hAnsi="Open Sans Light" w:cs="Open Sans Light"/>
          <w:sz w:val="20"/>
          <w:szCs w:val="20"/>
        </w:rPr>
        <w:t xml:space="preserve">ynagrodzenia, opartą o przesłanki wymienione w ust. </w:t>
      </w:r>
      <w:r>
        <w:rPr>
          <w:rFonts w:ascii="Open Sans Light" w:hAnsi="Open Sans Light" w:cs="Open Sans Light"/>
          <w:sz w:val="20"/>
          <w:szCs w:val="20"/>
        </w:rPr>
        <w:t>1</w:t>
      </w:r>
      <w:r w:rsidRPr="00B33AA6">
        <w:rPr>
          <w:rFonts w:ascii="Open Sans Light" w:hAnsi="Open Sans Light" w:cs="Open Sans Light"/>
          <w:sz w:val="20"/>
          <w:szCs w:val="20"/>
        </w:rPr>
        <w:t xml:space="preserve">. Zamawiający może </w:t>
      </w:r>
      <w:r w:rsidRPr="00782FF2">
        <w:rPr>
          <w:rFonts w:ascii="Open Sans Light" w:hAnsi="Open Sans Light" w:cs="Open Sans Light"/>
          <w:sz w:val="20"/>
          <w:szCs w:val="20"/>
        </w:rPr>
        <w:t xml:space="preserve">żądać od Wykonawcy dodatkowych wyjaśnień w zakresie odnoszącym się do przedstawionej kalkulacji, w tym </w:t>
      </w:r>
      <w:r>
        <w:rPr>
          <w:rFonts w:ascii="Open Sans Light" w:hAnsi="Open Sans Light" w:cs="Open Sans Light"/>
          <w:sz w:val="20"/>
          <w:szCs w:val="20"/>
        </w:rPr>
        <w:t xml:space="preserve">                                </w:t>
      </w:r>
      <w:r w:rsidRPr="00782FF2">
        <w:rPr>
          <w:rFonts w:ascii="Open Sans Light" w:hAnsi="Open Sans Light" w:cs="Open Sans Light"/>
          <w:sz w:val="20"/>
          <w:szCs w:val="20"/>
        </w:rPr>
        <w:t>w szczególności wyjaśnień, których celem jest jedno</w:t>
      </w:r>
      <w:r w:rsidRPr="00380F6A">
        <w:rPr>
          <w:rFonts w:ascii="Open Sans Light" w:hAnsi="Open Sans Light" w:cs="Open Sans Light"/>
          <w:sz w:val="20"/>
          <w:szCs w:val="20"/>
        </w:rPr>
        <w:t>znaczne i wyczerpujące wykazanie, w jaki sposób zmiany przepisów, o których mowa w art. 436 ust. 4b ustawy Prawo zamówień publicznych, wpłynęły na koszt wykonania zamówienia. Ewentualna zmiana wysokości wynagrodzenia będzie poprzedzona badaniem dokumentów przedstawionych przez Wykonawc</w:t>
      </w:r>
      <w:r w:rsidRPr="00763F78">
        <w:rPr>
          <w:rFonts w:ascii="Open Sans Light" w:hAnsi="Open Sans Light" w:cs="Open Sans Light"/>
          <w:sz w:val="20"/>
          <w:szCs w:val="20"/>
        </w:rPr>
        <w:t>ę i będzie następowała w oparciu o aneks do umowy.</w:t>
      </w:r>
    </w:p>
    <w:p w14:paraId="56A3A497" w14:textId="77777777" w:rsidR="00DB73AC" w:rsidRDefault="00DB73AC" w:rsidP="00DB73AC">
      <w:pPr>
        <w:jc w:val="center"/>
        <w:rPr>
          <w:rFonts w:ascii="Open Sans Light" w:hAnsi="Open Sans Light" w:cs="Open Sans Light"/>
          <w:b/>
          <w:bCs/>
          <w:sz w:val="20"/>
          <w:szCs w:val="20"/>
        </w:rPr>
      </w:pPr>
    </w:p>
    <w:p w14:paraId="5EEE2552" w14:textId="77777777" w:rsidR="00DB73AC" w:rsidRDefault="00DB73AC" w:rsidP="00DB73AC">
      <w:pPr>
        <w:spacing w:after="120"/>
        <w:jc w:val="center"/>
        <w:rPr>
          <w:rFonts w:ascii="Open Sans Light" w:hAnsi="Open Sans Light" w:cs="Open Sans Light"/>
          <w:b/>
          <w:bCs/>
          <w:sz w:val="20"/>
          <w:szCs w:val="20"/>
        </w:rPr>
      </w:pPr>
      <w:r w:rsidRPr="001F6360">
        <w:rPr>
          <w:rFonts w:ascii="Open Sans Light" w:hAnsi="Open Sans Light" w:cs="Open Sans Light"/>
          <w:b/>
          <w:bCs/>
          <w:sz w:val="20"/>
          <w:szCs w:val="20"/>
        </w:rPr>
        <w:t>§ 1</w:t>
      </w:r>
      <w:r>
        <w:rPr>
          <w:rFonts w:ascii="Open Sans Light" w:hAnsi="Open Sans Light" w:cs="Open Sans Light"/>
          <w:b/>
          <w:bCs/>
          <w:sz w:val="20"/>
          <w:szCs w:val="20"/>
        </w:rPr>
        <w:t>1</w:t>
      </w:r>
    </w:p>
    <w:p w14:paraId="711AAD47" w14:textId="77777777" w:rsidR="00DB73AC" w:rsidRPr="00B41FAF" w:rsidRDefault="00DB73AC" w:rsidP="00DB73AC">
      <w:pPr>
        <w:pStyle w:val="Akapitzlist"/>
        <w:numPr>
          <w:ilvl w:val="0"/>
          <w:numId w:val="17"/>
        </w:numPr>
        <w:spacing w:before="120" w:after="0"/>
        <w:ind w:left="426" w:hanging="426"/>
        <w:contextualSpacing w:val="0"/>
        <w:jc w:val="both"/>
        <w:rPr>
          <w:rFonts w:ascii="Open Sans Light" w:hAnsi="Open Sans Light" w:cs="Open Sans Light"/>
          <w:sz w:val="20"/>
          <w:szCs w:val="20"/>
        </w:rPr>
      </w:pPr>
      <w:r w:rsidRPr="009D0795">
        <w:rPr>
          <w:rFonts w:ascii="Open Sans Light" w:hAnsi="Open Sans Light" w:cs="Open Sans Light"/>
          <w:sz w:val="20"/>
          <w:szCs w:val="20"/>
        </w:rPr>
        <w:t>Wykonawca</w:t>
      </w:r>
      <w:r w:rsidRPr="00B41FAF">
        <w:rPr>
          <w:rFonts w:ascii="Open Sans Light" w:hAnsi="Open Sans Light" w:cs="Open Sans Light"/>
          <w:sz w:val="20"/>
          <w:szCs w:val="20"/>
        </w:rPr>
        <w:t xml:space="preserve"> oświadcza, że zgodnie z wymogami ustawy z dnia 19 lipca 2019 r. o zapewnianiu dostępności osobom ze szczególnymi potrzebami (</w:t>
      </w:r>
      <w:proofErr w:type="spellStart"/>
      <w:r w:rsidRPr="00B41FAF">
        <w:rPr>
          <w:rFonts w:ascii="Open Sans Light" w:hAnsi="Open Sans Light" w:cs="Open Sans Light"/>
          <w:sz w:val="20"/>
          <w:szCs w:val="20"/>
        </w:rPr>
        <w:t>t.j</w:t>
      </w:r>
      <w:proofErr w:type="spellEnd"/>
      <w:r w:rsidRPr="00B41FAF">
        <w:rPr>
          <w:rFonts w:ascii="Open Sans Light" w:hAnsi="Open Sans Light" w:cs="Open Sans Light"/>
          <w:sz w:val="20"/>
          <w:szCs w:val="20"/>
        </w:rPr>
        <w:t xml:space="preserve">. Dz. U. z 2020 r. poz. 1062), realizacja umowy będzie przebiegała w warunkach zapewniających dostępność dla osób ze szczególnymi potrzebami. </w:t>
      </w:r>
    </w:p>
    <w:p w14:paraId="27766B9D" w14:textId="77777777" w:rsidR="00DB73AC" w:rsidRPr="009D0795" w:rsidRDefault="00DB73AC" w:rsidP="00DB73AC">
      <w:pPr>
        <w:pStyle w:val="Akapitzlist"/>
        <w:numPr>
          <w:ilvl w:val="0"/>
          <w:numId w:val="17"/>
        </w:numPr>
        <w:spacing w:before="120" w:after="0" w:line="240" w:lineRule="auto"/>
        <w:ind w:left="426" w:hanging="426"/>
        <w:contextualSpacing w:val="0"/>
        <w:jc w:val="both"/>
        <w:rPr>
          <w:rFonts w:ascii="Open Sans Light" w:hAnsi="Open Sans Light" w:cs="Open Sans Light"/>
          <w:sz w:val="20"/>
          <w:szCs w:val="20"/>
        </w:rPr>
      </w:pPr>
      <w:r w:rsidRPr="009D0795">
        <w:rPr>
          <w:rFonts w:ascii="Open Sans Light" w:hAnsi="Open Sans Light" w:cs="Open Sans Light"/>
          <w:sz w:val="20"/>
          <w:szCs w:val="20"/>
        </w:rPr>
        <w:t xml:space="preserve">Wykonawca ponosi wobec Zamawiającego pełną odpowiedzialność za działania,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 </w:t>
      </w:r>
    </w:p>
    <w:p w14:paraId="050B3264" w14:textId="77777777" w:rsidR="00DB73AC" w:rsidRPr="00B41FAF" w:rsidRDefault="00DB73AC" w:rsidP="00DB73AC">
      <w:pPr>
        <w:pStyle w:val="Akapitzlist"/>
        <w:numPr>
          <w:ilvl w:val="0"/>
          <w:numId w:val="17"/>
        </w:numPr>
        <w:spacing w:before="120" w:after="0"/>
        <w:ind w:left="426" w:hanging="426"/>
        <w:contextualSpacing w:val="0"/>
        <w:jc w:val="both"/>
        <w:rPr>
          <w:rFonts w:ascii="Open Sans Light" w:hAnsi="Open Sans Light" w:cs="Open Sans Light"/>
          <w:sz w:val="20"/>
          <w:szCs w:val="20"/>
        </w:rPr>
      </w:pPr>
      <w:r w:rsidRPr="00B41FAF">
        <w:rPr>
          <w:rFonts w:ascii="Open Sans Light" w:hAnsi="Open Sans Light" w:cs="Open Sans Light"/>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CBC900" w14:textId="61EAF9BD" w:rsidR="00DB73AC" w:rsidRDefault="00DB73AC" w:rsidP="00DB73AC">
      <w:pPr>
        <w:spacing w:after="120"/>
        <w:jc w:val="center"/>
        <w:rPr>
          <w:rFonts w:ascii="Open Sans Light" w:hAnsi="Open Sans Light" w:cs="Open Sans Light"/>
          <w:b/>
          <w:bCs/>
          <w:sz w:val="20"/>
          <w:szCs w:val="20"/>
        </w:rPr>
      </w:pPr>
    </w:p>
    <w:p w14:paraId="186F9F6F" w14:textId="4FE6BC1F" w:rsidR="00DB73AC" w:rsidRDefault="00DB73AC" w:rsidP="00DB73AC">
      <w:pPr>
        <w:spacing w:after="120"/>
        <w:jc w:val="center"/>
        <w:rPr>
          <w:rFonts w:ascii="Open Sans Light" w:hAnsi="Open Sans Light" w:cs="Open Sans Light"/>
          <w:b/>
          <w:bCs/>
          <w:sz w:val="20"/>
          <w:szCs w:val="20"/>
        </w:rPr>
      </w:pPr>
      <w:r w:rsidRPr="001F6360">
        <w:rPr>
          <w:rFonts w:ascii="Open Sans Light" w:hAnsi="Open Sans Light" w:cs="Open Sans Light"/>
          <w:b/>
          <w:bCs/>
          <w:sz w:val="20"/>
          <w:szCs w:val="20"/>
        </w:rPr>
        <w:t>§ 1</w:t>
      </w:r>
      <w:r>
        <w:rPr>
          <w:rFonts w:ascii="Open Sans Light" w:hAnsi="Open Sans Light" w:cs="Open Sans Light"/>
          <w:b/>
          <w:bCs/>
          <w:sz w:val="20"/>
          <w:szCs w:val="20"/>
        </w:rPr>
        <w:t>2</w:t>
      </w:r>
    </w:p>
    <w:p w14:paraId="0D44167B" w14:textId="77777777" w:rsidR="00DB73AC" w:rsidRPr="001F6360" w:rsidRDefault="00DB73AC" w:rsidP="00DB73AC">
      <w:pPr>
        <w:spacing w:after="120"/>
        <w:jc w:val="center"/>
        <w:rPr>
          <w:rFonts w:ascii="Open Sans Light" w:hAnsi="Open Sans Light" w:cs="Open Sans Light"/>
          <w:b/>
          <w:bCs/>
          <w:sz w:val="20"/>
          <w:szCs w:val="20"/>
        </w:rPr>
      </w:pPr>
      <w:r w:rsidRPr="001F6360">
        <w:rPr>
          <w:rFonts w:ascii="Open Sans Light" w:hAnsi="Open Sans Light" w:cs="Open Sans Light"/>
          <w:b/>
          <w:bCs/>
          <w:sz w:val="20"/>
          <w:szCs w:val="20"/>
        </w:rPr>
        <w:t>POSTANOWIENIA KOŃCOWE</w:t>
      </w:r>
    </w:p>
    <w:p w14:paraId="081F2628" w14:textId="77777777" w:rsidR="00DB73AC" w:rsidRPr="001F6360" w:rsidRDefault="00DB73AC" w:rsidP="00DB73AC">
      <w:pPr>
        <w:numPr>
          <w:ilvl w:val="0"/>
          <w:numId w:val="2"/>
        </w:numPr>
        <w:spacing w:before="120" w:after="120"/>
        <w:ind w:left="357" w:hanging="357"/>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W sprawach nieuregulowanych w niniejszej Umowie stosuje się przepisy Kodeksu cywilnego</w:t>
      </w:r>
      <w:r w:rsidRPr="002C4DBF">
        <w:rPr>
          <w:rFonts w:ascii="Open Sans Light" w:hAnsi="Open Sans Light" w:cs="Open Sans Light"/>
          <w:color w:val="000000"/>
          <w:sz w:val="20"/>
          <w:szCs w:val="20"/>
        </w:rPr>
        <w:t xml:space="preserve"> </w:t>
      </w:r>
      <w:r>
        <w:rPr>
          <w:rFonts w:ascii="Open Sans Light" w:hAnsi="Open Sans Light" w:cs="Open Sans Light"/>
          <w:color w:val="000000"/>
          <w:sz w:val="20"/>
          <w:szCs w:val="20"/>
        </w:rPr>
        <w:t>oraz Ustawy Prawo zamówień publicznych</w:t>
      </w:r>
      <w:r w:rsidRPr="001F6360">
        <w:rPr>
          <w:rFonts w:ascii="Open Sans Light" w:hAnsi="Open Sans Light" w:cs="Open Sans Light"/>
          <w:color w:val="000000"/>
          <w:sz w:val="20"/>
          <w:szCs w:val="20"/>
        </w:rPr>
        <w:t xml:space="preserve">. </w:t>
      </w:r>
    </w:p>
    <w:p w14:paraId="2E078C39" w14:textId="77777777" w:rsidR="00DB73AC" w:rsidRPr="001F6360" w:rsidRDefault="00DB73AC" w:rsidP="00DB73AC">
      <w:pPr>
        <w:numPr>
          <w:ilvl w:val="0"/>
          <w:numId w:val="2"/>
        </w:numPr>
        <w:spacing w:after="120"/>
        <w:ind w:left="357" w:hanging="357"/>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Zmiany treści Umowy wymagają zachowania formy pisemnej pod rygorem nieważności</w:t>
      </w:r>
      <w:r>
        <w:rPr>
          <w:rFonts w:ascii="Open Sans Light" w:hAnsi="Open Sans Light" w:cs="Open Sans Light"/>
          <w:color w:val="000000"/>
          <w:sz w:val="20"/>
          <w:szCs w:val="20"/>
        </w:rPr>
        <w:t xml:space="preserve">                                     z zastrzeżeniem </w:t>
      </w:r>
      <w:r w:rsidRPr="00CA616E">
        <w:rPr>
          <w:rFonts w:ascii="Open Sans Light" w:hAnsi="Open Sans Light" w:cs="Open Sans Light"/>
          <w:color w:val="000000"/>
          <w:sz w:val="20"/>
          <w:szCs w:val="20"/>
        </w:rPr>
        <w:t>§ 3 ust.</w:t>
      </w:r>
      <w:r>
        <w:rPr>
          <w:rFonts w:ascii="Open Sans Light" w:hAnsi="Open Sans Light" w:cs="Open Sans Light"/>
          <w:color w:val="000000"/>
          <w:sz w:val="20"/>
          <w:szCs w:val="20"/>
        </w:rPr>
        <w:t xml:space="preserve"> 3</w:t>
      </w:r>
      <w:r w:rsidRPr="00CA616E">
        <w:rPr>
          <w:rFonts w:ascii="Open Sans Light" w:hAnsi="Open Sans Light" w:cs="Open Sans Light"/>
          <w:color w:val="000000"/>
          <w:sz w:val="20"/>
          <w:szCs w:val="20"/>
        </w:rPr>
        <w:t xml:space="preserve"> i § 6 ust.</w:t>
      </w:r>
      <w:r>
        <w:rPr>
          <w:rFonts w:ascii="Open Sans Light" w:hAnsi="Open Sans Light" w:cs="Open Sans Light"/>
          <w:color w:val="000000"/>
          <w:sz w:val="20"/>
          <w:szCs w:val="20"/>
        </w:rPr>
        <w:t xml:space="preserve"> </w:t>
      </w:r>
      <w:r w:rsidRPr="00CA616E">
        <w:rPr>
          <w:rFonts w:ascii="Open Sans Light" w:hAnsi="Open Sans Light" w:cs="Open Sans Light"/>
          <w:color w:val="000000"/>
          <w:sz w:val="20"/>
          <w:szCs w:val="20"/>
        </w:rPr>
        <w:t>4</w:t>
      </w:r>
      <w:r w:rsidRPr="001F6360">
        <w:rPr>
          <w:rFonts w:ascii="Open Sans Light" w:hAnsi="Open Sans Light" w:cs="Open Sans Light"/>
          <w:color w:val="000000"/>
          <w:sz w:val="20"/>
          <w:szCs w:val="20"/>
        </w:rPr>
        <w:t xml:space="preserve">. </w:t>
      </w:r>
    </w:p>
    <w:p w14:paraId="729B2951" w14:textId="77777777" w:rsidR="00DB73AC" w:rsidRPr="001F6360" w:rsidRDefault="00DB73AC" w:rsidP="00DB73AC">
      <w:pPr>
        <w:numPr>
          <w:ilvl w:val="0"/>
          <w:numId w:val="2"/>
        </w:numPr>
        <w:spacing w:after="120"/>
        <w:ind w:left="357" w:hanging="357"/>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 xml:space="preserve">Spory mogące pozostawać w związku z Umową, w tym z jej niewykonywaniem lub brakiem należytego wykonywania, których nie uda się rozstrzygnąć na drodze polubownej, do czego obie Strony zobowiązują się dążyć, Strony poddają pod rozstrzygnięcie sądu powszechnego właściwego dla siedziby Zamawiającego. </w:t>
      </w:r>
    </w:p>
    <w:p w14:paraId="458CF49F" w14:textId="77777777" w:rsidR="00DB73AC" w:rsidRPr="001F6360" w:rsidRDefault="00DB73AC" w:rsidP="00DB73AC">
      <w:pPr>
        <w:numPr>
          <w:ilvl w:val="0"/>
          <w:numId w:val="2"/>
        </w:numPr>
        <w:spacing w:after="120"/>
        <w:ind w:left="357" w:hanging="357"/>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Umowa została sporządzona w dwóch jednobrzmiących egzemplarzach, po jednym dla każdej ze Stron.</w:t>
      </w:r>
    </w:p>
    <w:p w14:paraId="4B915CB1" w14:textId="77777777" w:rsidR="00DB73AC" w:rsidRPr="00404745" w:rsidRDefault="00DB73AC" w:rsidP="00DB73AC">
      <w:pPr>
        <w:numPr>
          <w:ilvl w:val="0"/>
          <w:numId w:val="2"/>
        </w:numPr>
        <w:spacing w:after="120"/>
        <w:ind w:left="357" w:hanging="357"/>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Załączniki stanowią integralną cześć Umowy.</w:t>
      </w:r>
    </w:p>
    <w:p w14:paraId="229DBF7B" w14:textId="77777777" w:rsidR="00DB73AC" w:rsidRDefault="00DB73AC" w:rsidP="00DB73AC">
      <w:pPr>
        <w:jc w:val="both"/>
        <w:rPr>
          <w:rFonts w:ascii="Open Sans Light" w:hAnsi="Open Sans Light" w:cs="Open Sans Light"/>
          <w:color w:val="000000"/>
          <w:sz w:val="20"/>
          <w:szCs w:val="20"/>
        </w:rPr>
      </w:pPr>
    </w:p>
    <w:p w14:paraId="18C7889C" w14:textId="77777777" w:rsidR="00DB73AC" w:rsidRPr="001F6360" w:rsidRDefault="00DB73AC" w:rsidP="00DB73AC">
      <w:pPr>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Załączniki:</w:t>
      </w:r>
    </w:p>
    <w:p w14:paraId="39D0819E" w14:textId="77777777" w:rsidR="00DB73AC" w:rsidRPr="001F6360" w:rsidRDefault="00DB73AC" w:rsidP="00DB73AC">
      <w:pPr>
        <w:numPr>
          <w:ilvl w:val="0"/>
          <w:numId w:val="8"/>
        </w:numPr>
        <w:tabs>
          <w:tab w:val="clear" w:pos="720"/>
          <w:tab w:val="num" w:pos="284"/>
        </w:tabs>
        <w:ind w:left="284" w:hanging="284"/>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Warunki sprzedaży i używania kart bezgotówkowych.</w:t>
      </w:r>
    </w:p>
    <w:p w14:paraId="0F09660A" w14:textId="77777777" w:rsidR="00DB73AC" w:rsidRPr="001F6360" w:rsidRDefault="00DB73AC" w:rsidP="00DB73AC">
      <w:pPr>
        <w:numPr>
          <w:ilvl w:val="0"/>
          <w:numId w:val="8"/>
        </w:numPr>
        <w:tabs>
          <w:tab w:val="clear" w:pos="720"/>
          <w:tab w:val="num" w:pos="284"/>
        </w:tabs>
        <w:ind w:left="284" w:hanging="284"/>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Oferta Wykonawcy z dnia ……………….</w:t>
      </w:r>
    </w:p>
    <w:p w14:paraId="769C46BA" w14:textId="77777777" w:rsidR="00DB73AC" w:rsidRPr="001F6360" w:rsidRDefault="00DB73AC" w:rsidP="00DB73AC">
      <w:pPr>
        <w:pStyle w:val="Tekstpodstawowy"/>
        <w:numPr>
          <w:ilvl w:val="0"/>
          <w:numId w:val="8"/>
        </w:numPr>
        <w:tabs>
          <w:tab w:val="clear" w:pos="720"/>
          <w:tab w:val="num" w:pos="284"/>
          <w:tab w:val="num" w:pos="426"/>
        </w:tabs>
        <w:ind w:left="284" w:hanging="284"/>
        <w:jc w:val="both"/>
        <w:rPr>
          <w:rFonts w:ascii="Open Sans Light" w:hAnsi="Open Sans Light" w:cs="Open Sans Light"/>
          <w:sz w:val="20"/>
        </w:rPr>
      </w:pPr>
      <w:r w:rsidRPr="001F6360">
        <w:rPr>
          <w:rFonts w:ascii="Open Sans Light" w:hAnsi="Open Sans Light" w:cs="Open Sans Light"/>
          <w:sz w:val="20"/>
        </w:rPr>
        <w:t>Lista osób upoważnionych przez Zamawiającego do kontaktów z Wykonawcą wraz z ich danymi kontaktowymi.</w:t>
      </w:r>
    </w:p>
    <w:p w14:paraId="64523724" w14:textId="77777777" w:rsidR="00DB73AC" w:rsidRPr="001F6360" w:rsidRDefault="00DB73AC" w:rsidP="00DB73AC">
      <w:pPr>
        <w:pStyle w:val="Tekstpodstawowy"/>
        <w:numPr>
          <w:ilvl w:val="0"/>
          <w:numId w:val="8"/>
        </w:numPr>
        <w:tabs>
          <w:tab w:val="clear" w:pos="720"/>
          <w:tab w:val="num" w:pos="284"/>
        </w:tabs>
        <w:ind w:left="284" w:hanging="284"/>
        <w:jc w:val="both"/>
        <w:rPr>
          <w:rFonts w:ascii="Open Sans Light" w:hAnsi="Open Sans Light" w:cs="Open Sans Light"/>
          <w:sz w:val="20"/>
        </w:rPr>
      </w:pPr>
      <w:r w:rsidRPr="001F6360">
        <w:rPr>
          <w:rFonts w:ascii="Open Sans Light" w:hAnsi="Open Sans Light" w:cs="Open Sans Light"/>
          <w:sz w:val="20"/>
        </w:rPr>
        <w:t>Lista osób upoważnionych przez Wykonawcę do kontaktów z Zamawiającym wraz z ich danymi kontaktowymi.</w:t>
      </w:r>
    </w:p>
    <w:p w14:paraId="411A5DBC" w14:textId="77777777" w:rsidR="00DB73AC" w:rsidRPr="001F6360" w:rsidRDefault="00DB73AC" w:rsidP="00DB73AC">
      <w:pPr>
        <w:pStyle w:val="Tekstpodstawowy"/>
        <w:numPr>
          <w:ilvl w:val="0"/>
          <w:numId w:val="8"/>
        </w:numPr>
        <w:tabs>
          <w:tab w:val="clear" w:pos="720"/>
          <w:tab w:val="num" w:pos="284"/>
        </w:tabs>
        <w:ind w:left="284" w:hanging="284"/>
        <w:jc w:val="both"/>
        <w:rPr>
          <w:rFonts w:ascii="Open Sans Light" w:hAnsi="Open Sans Light" w:cs="Open Sans Light"/>
          <w:sz w:val="20"/>
        </w:rPr>
      </w:pPr>
      <w:r w:rsidRPr="001F6360">
        <w:rPr>
          <w:rFonts w:ascii="Open Sans Light" w:hAnsi="Open Sans Light" w:cs="Open Sans Light"/>
          <w:sz w:val="20"/>
        </w:rPr>
        <w:t>Zestawienie numerów rejestracyjnych samochodów Zamawiającego.</w:t>
      </w:r>
    </w:p>
    <w:p w14:paraId="2B8AC03A" w14:textId="77777777" w:rsidR="00DB73AC" w:rsidRDefault="00DB73AC" w:rsidP="00DB73AC">
      <w:pPr>
        <w:pStyle w:val="Tekstpodstawowy"/>
        <w:numPr>
          <w:ilvl w:val="0"/>
          <w:numId w:val="8"/>
        </w:numPr>
        <w:tabs>
          <w:tab w:val="clear" w:pos="720"/>
          <w:tab w:val="num" w:pos="284"/>
        </w:tabs>
        <w:ind w:left="284" w:hanging="284"/>
        <w:jc w:val="both"/>
        <w:rPr>
          <w:rFonts w:ascii="Open Sans Light" w:hAnsi="Open Sans Light" w:cs="Open Sans Light"/>
          <w:sz w:val="20"/>
        </w:rPr>
      </w:pPr>
      <w:r w:rsidRPr="001F6360">
        <w:rPr>
          <w:rFonts w:ascii="Open Sans Light" w:hAnsi="Open Sans Light" w:cs="Open Sans Light"/>
          <w:sz w:val="20"/>
        </w:rPr>
        <w:lastRenderedPageBreak/>
        <w:t>Kserokopia dokumentu ubezpieczenia (wraz z dowodem zapłacenia wymaganej składki bądź raty składki ubezpieczeniowej).</w:t>
      </w:r>
    </w:p>
    <w:p w14:paraId="04FD3D20" w14:textId="77777777" w:rsidR="00DB73AC" w:rsidRDefault="00DB73AC" w:rsidP="00DB73AC">
      <w:pPr>
        <w:pStyle w:val="Tekstpodstawowy"/>
        <w:numPr>
          <w:ilvl w:val="0"/>
          <w:numId w:val="8"/>
        </w:numPr>
        <w:tabs>
          <w:tab w:val="clear" w:pos="720"/>
          <w:tab w:val="num" w:pos="284"/>
        </w:tabs>
        <w:ind w:left="284" w:hanging="284"/>
        <w:jc w:val="both"/>
        <w:rPr>
          <w:rFonts w:ascii="Open Sans Light" w:hAnsi="Open Sans Light" w:cs="Open Sans Light"/>
          <w:sz w:val="20"/>
        </w:rPr>
      </w:pPr>
      <w:r w:rsidRPr="00974301">
        <w:rPr>
          <w:rFonts w:ascii="Open Sans Light" w:hAnsi="Open Sans Light" w:cs="Open Sans Light"/>
          <w:sz w:val="20"/>
        </w:rPr>
        <w:t>Klauzula informacyjna o przetwarzaniu danych osobowych</w:t>
      </w:r>
      <w:r>
        <w:rPr>
          <w:rFonts w:ascii="Open Sans Light" w:hAnsi="Open Sans Light" w:cs="Open Sans Light"/>
          <w:sz w:val="20"/>
        </w:rPr>
        <w:t>.</w:t>
      </w:r>
    </w:p>
    <w:p w14:paraId="021EB61E" w14:textId="77777777" w:rsidR="00DB73AC" w:rsidRDefault="00DB73AC" w:rsidP="00DB73AC">
      <w:pPr>
        <w:pStyle w:val="Tekstpodstawowy"/>
        <w:numPr>
          <w:ilvl w:val="0"/>
          <w:numId w:val="8"/>
        </w:numPr>
        <w:tabs>
          <w:tab w:val="clear" w:pos="720"/>
          <w:tab w:val="num" w:pos="284"/>
        </w:tabs>
        <w:ind w:left="284" w:hanging="284"/>
        <w:jc w:val="both"/>
        <w:rPr>
          <w:rFonts w:ascii="Open Sans Light" w:hAnsi="Open Sans Light" w:cs="Open Sans Light"/>
          <w:sz w:val="20"/>
        </w:rPr>
      </w:pPr>
      <w:r>
        <w:rPr>
          <w:rFonts w:ascii="Open Sans Light" w:hAnsi="Open Sans Light" w:cs="Open Sans Light"/>
          <w:sz w:val="20"/>
        </w:rPr>
        <w:t>Pełnomocnictwo/a Zamawiającego</w:t>
      </w:r>
    </w:p>
    <w:p w14:paraId="6F3D46EE" w14:textId="77777777" w:rsidR="00DB73AC" w:rsidRPr="001F6360" w:rsidRDefault="00DB73AC" w:rsidP="00DB73AC">
      <w:pPr>
        <w:pStyle w:val="Tekstpodstawowy"/>
        <w:numPr>
          <w:ilvl w:val="0"/>
          <w:numId w:val="8"/>
        </w:numPr>
        <w:tabs>
          <w:tab w:val="clear" w:pos="720"/>
          <w:tab w:val="num" w:pos="284"/>
        </w:tabs>
        <w:ind w:left="284" w:hanging="284"/>
        <w:jc w:val="both"/>
        <w:rPr>
          <w:rFonts w:ascii="Open Sans Light" w:hAnsi="Open Sans Light" w:cs="Open Sans Light"/>
          <w:sz w:val="20"/>
        </w:rPr>
      </w:pPr>
      <w:r>
        <w:rPr>
          <w:rFonts w:ascii="Open Sans Light" w:hAnsi="Open Sans Light" w:cs="Open Sans Light"/>
          <w:sz w:val="20"/>
        </w:rPr>
        <w:t>Pełnomocnictwo/a Wykonawcy</w:t>
      </w:r>
    </w:p>
    <w:p w14:paraId="1CD714D9" w14:textId="77777777" w:rsidR="00DB73AC" w:rsidRPr="001F6360" w:rsidRDefault="00DB73AC" w:rsidP="00DB73AC">
      <w:pPr>
        <w:jc w:val="both"/>
        <w:rPr>
          <w:rFonts w:ascii="Open Sans Light" w:hAnsi="Open Sans Light" w:cs="Open Sans Light"/>
          <w:color w:val="000000"/>
          <w:sz w:val="20"/>
          <w:szCs w:val="20"/>
        </w:rPr>
      </w:pPr>
    </w:p>
    <w:p w14:paraId="0247811B" w14:textId="77777777" w:rsidR="00DB73AC" w:rsidRPr="001F6360" w:rsidRDefault="00DB73AC" w:rsidP="00DB73AC">
      <w:pPr>
        <w:pStyle w:val="Teksttreci81"/>
        <w:spacing w:line="240" w:lineRule="auto"/>
        <w:rPr>
          <w:rFonts w:ascii="Open Sans Light" w:hAnsi="Open Sans Light" w:cs="Open Sans Light"/>
          <w:b w:val="0"/>
          <w:bCs/>
          <w:color w:val="000000"/>
          <w:szCs w:val="20"/>
        </w:rPr>
      </w:pPr>
    </w:p>
    <w:p w14:paraId="0C30AC19" w14:textId="77777777" w:rsidR="00DB73AC" w:rsidRPr="001F6360" w:rsidRDefault="00DB73AC" w:rsidP="00DB73AC">
      <w:pPr>
        <w:pStyle w:val="Teksttreci81"/>
        <w:spacing w:line="240" w:lineRule="auto"/>
        <w:rPr>
          <w:rFonts w:ascii="Open Sans Light" w:hAnsi="Open Sans Light" w:cs="Open Sans Light"/>
          <w:b w:val="0"/>
          <w:bCs/>
          <w:color w:val="000000"/>
          <w:szCs w:val="20"/>
        </w:rPr>
      </w:pPr>
    </w:p>
    <w:p w14:paraId="4246F2E8" w14:textId="77777777" w:rsidR="00DB73AC" w:rsidRPr="001F6360" w:rsidRDefault="00DB73AC" w:rsidP="00DB73AC">
      <w:pPr>
        <w:pStyle w:val="Teksttreci81"/>
        <w:spacing w:line="240" w:lineRule="auto"/>
        <w:rPr>
          <w:rFonts w:ascii="Open Sans Light" w:hAnsi="Open Sans Light" w:cs="Open Sans Light"/>
          <w:b w:val="0"/>
          <w:bCs/>
          <w:color w:val="000000"/>
          <w:szCs w:val="20"/>
        </w:rPr>
      </w:pPr>
    </w:p>
    <w:p w14:paraId="36E1851D" w14:textId="77777777" w:rsidR="00DB73AC" w:rsidRPr="001F6360" w:rsidRDefault="00DB73AC" w:rsidP="00DB73AC">
      <w:pPr>
        <w:pStyle w:val="Teksttreci81"/>
        <w:spacing w:line="240" w:lineRule="auto"/>
        <w:rPr>
          <w:rFonts w:ascii="Open Sans Light" w:hAnsi="Open Sans Light" w:cs="Open Sans Light"/>
          <w:b w:val="0"/>
          <w:bCs/>
          <w:color w:val="000000"/>
          <w:szCs w:val="20"/>
        </w:rPr>
      </w:pPr>
    </w:p>
    <w:p w14:paraId="04BC8819" w14:textId="77777777" w:rsidR="00DB73AC" w:rsidRPr="001F6360" w:rsidRDefault="00DB73AC" w:rsidP="00DB73AC">
      <w:pPr>
        <w:pStyle w:val="Teksttreci81"/>
        <w:spacing w:line="240" w:lineRule="auto"/>
        <w:rPr>
          <w:rFonts w:ascii="Open Sans Light" w:hAnsi="Open Sans Light" w:cs="Open Sans Light"/>
          <w:b w:val="0"/>
          <w:bCs/>
          <w:color w:val="000000"/>
          <w:szCs w:val="20"/>
        </w:rPr>
      </w:pPr>
    </w:p>
    <w:p w14:paraId="4FBDE366" w14:textId="77777777" w:rsidR="00DB73AC" w:rsidRPr="001F6360" w:rsidRDefault="00DB73AC" w:rsidP="00DB73AC">
      <w:pPr>
        <w:pStyle w:val="Teksttreci81"/>
        <w:spacing w:line="240" w:lineRule="auto"/>
        <w:rPr>
          <w:rFonts w:ascii="Open Sans Light" w:hAnsi="Open Sans Light" w:cs="Open Sans Light"/>
          <w:b w:val="0"/>
          <w:bCs/>
          <w:color w:val="000000"/>
          <w:szCs w:val="20"/>
        </w:rPr>
      </w:pPr>
      <w:r w:rsidRPr="001F6360">
        <w:rPr>
          <w:rFonts w:ascii="Open Sans Light" w:hAnsi="Open Sans Light" w:cs="Open Sans Light"/>
          <w:b w:val="0"/>
          <w:bCs/>
          <w:color w:val="000000"/>
          <w:szCs w:val="20"/>
        </w:rPr>
        <w:t xml:space="preserve">........................................................                          </w:t>
      </w:r>
      <w:r w:rsidRPr="001F6360">
        <w:rPr>
          <w:rFonts w:ascii="Open Sans Light" w:hAnsi="Open Sans Light" w:cs="Open Sans Light"/>
          <w:b w:val="0"/>
          <w:bCs/>
          <w:color w:val="000000"/>
          <w:szCs w:val="20"/>
        </w:rPr>
        <w:tab/>
      </w:r>
      <w:r w:rsidRPr="001F6360">
        <w:rPr>
          <w:rFonts w:ascii="Open Sans Light" w:hAnsi="Open Sans Light" w:cs="Open Sans Light"/>
          <w:b w:val="0"/>
          <w:bCs/>
          <w:color w:val="000000"/>
          <w:szCs w:val="20"/>
        </w:rPr>
        <w:tab/>
        <w:t xml:space="preserve">     </w:t>
      </w:r>
      <w:r>
        <w:rPr>
          <w:rFonts w:ascii="Open Sans Light" w:hAnsi="Open Sans Light" w:cs="Open Sans Light"/>
          <w:b w:val="0"/>
          <w:bCs/>
          <w:color w:val="000000"/>
          <w:szCs w:val="20"/>
        </w:rPr>
        <w:tab/>
      </w:r>
      <w:r w:rsidRPr="001F6360">
        <w:rPr>
          <w:rFonts w:ascii="Open Sans Light" w:hAnsi="Open Sans Light" w:cs="Open Sans Light"/>
          <w:b w:val="0"/>
          <w:bCs/>
          <w:color w:val="000000"/>
          <w:szCs w:val="20"/>
        </w:rPr>
        <w:t xml:space="preserve">.....................................................                                    </w:t>
      </w:r>
    </w:p>
    <w:p w14:paraId="42C9A25C" w14:textId="77777777" w:rsidR="00DB73AC" w:rsidRDefault="00DB73AC" w:rsidP="00DB73AC">
      <w:pPr>
        <w:pStyle w:val="Nagwek3"/>
        <w:ind w:firstLine="720"/>
        <w:rPr>
          <w:rFonts w:ascii="Open Sans Light" w:hAnsi="Open Sans Light" w:cs="Open Sans Light"/>
          <w:i w:val="0"/>
          <w:color w:val="000000"/>
          <w:sz w:val="20"/>
          <w:szCs w:val="20"/>
        </w:rPr>
      </w:pPr>
      <w:r w:rsidRPr="001F6360">
        <w:rPr>
          <w:rFonts w:ascii="Open Sans Light" w:hAnsi="Open Sans Light" w:cs="Open Sans Light"/>
          <w:i w:val="0"/>
          <w:color w:val="000000"/>
          <w:sz w:val="20"/>
          <w:szCs w:val="20"/>
        </w:rPr>
        <w:t>Zamawiający                                                                                         Wykonawca</w:t>
      </w:r>
      <w:r w:rsidRPr="001F6360">
        <w:rPr>
          <w:rFonts w:ascii="Open Sans Light" w:hAnsi="Open Sans Light" w:cs="Open Sans Light"/>
          <w:i w:val="0"/>
          <w:color w:val="000000"/>
          <w:sz w:val="20"/>
          <w:szCs w:val="20"/>
        </w:rPr>
        <w:tab/>
      </w:r>
    </w:p>
    <w:p w14:paraId="4C668940" w14:textId="77777777" w:rsidR="00DB73AC" w:rsidRDefault="00DB73AC" w:rsidP="00DB73AC">
      <w:pPr>
        <w:pStyle w:val="Nagwek3"/>
        <w:ind w:firstLine="720"/>
        <w:rPr>
          <w:rFonts w:ascii="Open Sans Light" w:hAnsi="Open Sans Light" w:cs="Open Sans Light"/>
          <w:i w:val="0"/>
          <w:color w:val="000000"/>
          <w:sz w:val="20"/>
          <w:szCs w:val="20"/>
        </w:rPr>
      </w:pPr>
    </w:p>
    <w:p w14:paraId="14AC3053" w14:textId="77777777" w:rsidR="00DB73AC" w:rsidRDefault="00DB73AC" w:rsidP="00DB73AC">
      <w:pPr>
        <w:pStyle w:val="Nagwek3"/>
        <w:ind w:firstLine="720"/>
        <w:rPr>
          <w:rFonts w:ascii="Open Sans Light" w:hAnsi="Open Sans Light" w:cs="Open Sans Light"/>
          <w:i w:val="0"/>
          <w:color w:val="000000"/>
          <w:sz w:val="20"/>
          <w:szCs w:val="20"/>
        </w:rPr>
      </w:pPr>
    </w:p>
    <w:p w14:paraId="2CC68BFD" w14:textId="77777777" w:rsidR="00DB73AC" w:rsidRDefault="00DB73AC" w:rsidP="00DB73AC">
      <w:pPr>
        <w:pStyle w:val="Nagwek3"/>
        <w:ind w:firstLine="720"/>
        <w:rPr>
          <w:rFonts w:ascii="Open Sans Light" w:hAnsi="Open Sans Light" w:cs="Open Sans Light"/>
          <w:i w:val="0"/>
          <w:color w:val="000000"/>
          <w:sz w:val="20"/>
          <w:szCs w:val="20"/>
        </w:rPr>
      </w:pPr>
    </w:p>
    <w:p w14:paraId="57F5265A" w14:textId="77777777" w:rsidR="00DB73AC" w:rsidRDefault="00DB73AC" w:rsidP="00DB73AC">
      <w:pPr>
        <w:pStyle w:val="Nagwek3"/>
        <w:ind w:firstLine="720"/>
        <w:rPr>
          <w:rFonts w:ascii="Open Sans Light" w:hAnsi="Open Sans Light" w:cs="Open Sans Light"/>
          <w:i w:val="0"/>
          <w:color w:val="000000"/>
          <w:sz w:val="20"/>
          <w:szCs w:val="20"/>
        </w:rPr>
      </w:pPr>
    </w:p>
    <w:p w14:paraId="72CD226F" w14:textId="77777777" w:rsidR="00DB73AC" w:rsidRDefault="00DB73AC" w:rsidP="00DB73AC">
      <w:pPr>
        <w:pStyle w:val="Nagwek3"/>
        <w:ind w:firstLine="720"/>
        <w:rPr>
          <w:rFonts w:ascii="Open Sans Light" w:hAnsi="Open Sans Light" w:cs="Open Sans Light"/>
          <w:i w:val="0"/>
          <w:color w:val="000000"/>
          <w:sz w:val="20"/>
          <w:szCs w:val="20"/>
        </w:rPr>
      </w:pPr>
      <w:r w:rsidRPr="001F6360">
        <w:rPr>
          <w:rFonts w:ascii="Open Sans Light" w:hAnsi="Open Sans Light" w:cs="Open Sans Light"/>
          <w:i w:val="0"/>
          <w:color w:val="000000"/>
          <w:sz w:val="20"/>
          <w:szCs w:val="20"/>
        </w:rPr>
        <w:tab/>
      </w:r>
      <w:r w:rsidRPr="001F6360">
        <w:rPr>
          <w:rFonts w:ascii="Open Sans Light" w:hAnsi="Open Sans Light" w:cs="Open Sans Light"/>
          <w:i w:val="0"/>
          <w:color w:val="000000"/>
          <w:sz w:val="20"/>
          <w:szCs w:val="20"/>
        </w:rPr>
        <w:tab/>
      </w:r>
      <w:r w:rsidRPr="001F6360">
        <w:rPr>
          <w:rFonts w:ascii="Open Sans Light" w:hAnsi="Open Sans Light" w:cs="Open Sans Light"/>
          <w:i w:val="0"/>
          <w:color w:val="000000"/>
          <w:sz w:val="20"/>
          <w:szCs w:val="20"/>
        </w:rPr>
        <w:tab/>
      </w:r>
      <w:r w:rsidRPr="001F6360">
        <w:rPr>
          <w:rFonts w:ascii="Open Sans Light" w:hAnsi="Open Sans Light" w:cs="Open Sans Light"/>
          <w:i w:val="0"/>
          <w:color w:val="000000"/>
          <w:sz w:val="20"/>
          <w:szCs w:val="20"/>
        </w:rPr>
        <w:tab/>
      </w:r>
    </w:p>
    <w:p w14:paraId="42AEF110" w14:textId="77777777" w:rsidR="00DB73AC" w:rsidRPr="001F6360" w:rsidRDefault="00DB73AC" w:rsidP="00DB73AC">
      <w:pPr>
        <w:pStyle w:val="Nagwek3"/>
        <w:ind w:firstLine="720"/>
        <w:rPr>
          <w:rFonts w:ascii="Open Sans Light" w:hAnsi="Open Sans Light" w:cs="Open Sans Light"/>
          <w:b/>
          <w:sz w:val="20"/>
          <w:szCs w:val="20"/>
        </w:rPr>
      </w:pPr>
      <w:r>
        <w:rPr>
          <w:rFonts w:ascii="Open Sans Light" w:hAnsi="Open Sans Light" w:cs="Open Sans Light"/>
          <w:i w:val="0"/>
          <w:color w:val="000000"/>
          <w:sz w:val="20"/>
          <w:szCs w:val="20"/>
        </w:rPr>
        <w:br w:type="column"/>
      </w:r>
      <w:r w:rsidRPr="001F6360">
        <w:rPr>
          <w:rFonts w:ascii="Open Sans Light" w:hAnsi="Open Sans Light" w:cs="Open Sans Light"/>
          <w:b/>
          <w:sz w:val="20"/>
          <w:szCs w:val="20"/>
        </w:rPr>
        <w:lastRenderedPageBreak/>
        <w:t xml:space="preserve">Załącznik nr 3 </w:t>
      </w:r>
    </w:p>
    <w:p w14:paraId="4C62CCA7" w14:textId="77777777" w:rsidR="00DB73AC" w:rsidRPr="001F6360" w:rsidRDefault="00DB73AC" w:rsidP="00DB73AC">
      <w:pPr>
        <w:pStyle w:val="Tytu"/>
        <w:spacing w:line="276" w:lineRule="auto"/>
        <w:jc w:val="right"/>
        <w:rPr>
          <w:rFonts w:ascii="Open Sans Light" w:hAnsi="Open Sans Light" w:cs="Open Sans Light"/>
          <w:sz w:val="20"/>
          <w:szCs w:val="20"/>
        </w:rPr>
      </w:pPr>
      <w:r w:rsidRPr="001F6360">
        <w:rPr>
          <w:rFonts w:ascii="Open Sans Light" w:hAnsi="Open Sans Light" w:cs="Open Sans Light"/>
          <w:sz w:val="20"/>
          <w:szCs w:val="20"/>
        </w:rPr>
        <w:t>do Umowy Nr ………../2022</w:t>
      </w:r>
    </w:p>
    <w:p w14:paraId="0551F458" w14:textId="77777777" w:rsidR="00DB73AC" w:rsidRPr="001F6360" w:rsidRDefault="00DB73AC" w:rsidP="00DB73AC">
      <w:pPr>
        <w:pStyle w:val="Tytu"/>
        <w:spacing w:line="276" w:lineRule="auto"/>
        <w:jc w:val="right"/>
        <w:rPr>
          <w:rFonts w:ascii="Open Sans Light" w:hAnsi="Open Sans Light" w:cs="Open Sans Light"/>
          <w:sz w:val="20"/>
          <w:szCs w:val="20"/>
        </w:rPr>
      </w:pPr>
      <w:r w:rsidRPr="001F6360">
        <w:rPr>
          <w:rFonts w:ascii="Open Sans Light" w:hAnsi="Open Sans Light" w:cs="Open Sans Light"/>
          <w:sz w:val="20"/>
          <w:szCs w:val="20"/>
        </w:rPr>
        <w:t>do sprawy KPP I.2611.2.2022</w:t>
      </w:r>
    </w:p>
    <w:p w14:paraId="341786FF" w14:textId="77777777" w:rsidR="00DB73AC" w:rsidRPr="001F6360" w:rsidRDefault="00DB73AC" w:rsidP="00DB73AC">
      <w:pPr>
        <w:rPr>
          <w:rFonts w:ascii="Open Sans Light" w:hAnsi="Open Sans Light" w:cs="Open Sans Light"/>
          <w:sz w:val="20"/>
          <w:szCs w:val="20"/>
          <w:highlight w:val="cyan"/>
        </w:rPr>
      </w:pPr>
    </w:p>
    <w:p w14:paraId="05A2B2DE" w14:textId="77777777" w:rsidR="00DB73AC" w:rsidRPr="001F6360" w:rsidRDefault="00DB73AC" w:rsidP="00DB73AC">
      <w:pPr>
        <w:rPr>
          <w:rFonts w:ascii="Open Sans Light" w:hAnsi="Open Sans Light" w:cs="Open Sans Light"/>
          <w:sz w:val="20"/>
          <w:szCs w:val="20"/>
          <w:highlight w:val="cyan"/>
        </w:rPr>
      </w:pPr>
      <w:r w:rsidRPr="001F6360">
        <w:rPr>
          <w:rFonts w:ascii="Open Sans Light" w:hAnsi="Open Sans Light" w:cs="Open Sans Light"/>
          <w:sz w:val="20"/>
          <w:szCs w:val="20"/>
          <w:highlight w:val="cyan"/>
        </w:rPr>
        <w:t xml:space="preserve"> </w:t>
      </w:r>
    </w:p>
    <w:p w14:paraId="4DB4940A" w14:textId="77777777" w:rsidR="00DB73AC" w:rsidRPr="001F6360" w:rsidRDefault="00DB73AC" w:rsidP="00DB73AC">
      <w:pPr>
        <w:jc w:val="both"/>
        <w:rPr>
          <w:rFonts w:ascii="Open Sans Light" w:hAnsi="Open Sans Light" w:cs="Open Sans Light"/>
          <w:sz w:val="20"/>
          <w:szCs w:val="20"/>
        </w:rPr>
      </w:pPr>
      <w:r w:rsidRPr="001F6360">
        <w:rPr>
          <w:rFonts w:ascii="Open Sans Light" w:hAnsi="Open Sans Light" w:cs="Open Sans Light"/>
          <w:sz w:val="20"/>
          <w:szCs w:val="20"/>
        </w:rPr>
        <w:t>Osobami upoważnionymi przez Zamawiającego do kontaktów z Wykonawcą są:</w:t>
      </w:r>
    </w:p>
    <w:p w14:paraId="23A00F9D" w14:textId="77777777" w:rsidR="00DB73AC" w:rsidRPr="001F6360" w:rsidRDefault="00DB73AC" w:rsidP="00DB73AC">
      <w:pPr>
        <w:pStyle w:val="Tekstpodstawowy"/>
        <w:ind w:left="360"/>
        <w:jc w:val="both"/>
        <w:rPr>
          <w:rFonts w:ascii="Open Sans Light" w:hAnsi="Open Sans Light" w:cs="Open Sans Light"/>
          <w:sz w:val="20"/>
          <w:highlight w:val="cyan"/>
        </w:rPr>
      </w:pPr>
    </w:p>
    <w:p w14:paraId="4E83B48E" w14:textId="77777777" w:rsidR="00DB73AC" w:rsidRPr="001F6360" w:rsidRDefault="00DB73AC" w:rsidP="00DB73AC">
      <w:pPr>
        <w:numPr>
          <w:ilvl w:val="0"/>
          <w:numId w:val="3"/>
        </w:numPr>
        <w:ind w:left="284" w:hanging="284"/>
        <w:rPr>
          <w:rFonts w:ascii="Open Sans Light" w:hAnsi="Open Sans Light" w:cs="Open Sans Light"/>
          <w:sz w:val="20"/>
          <w:szCs w:val="20"/>
        </w:rPr>
      </w:pPr>
      <w:r w:rsidRPr="001F6360">
        <w:rPr>
          <w:rFonts w:ascii="Open Sans Light" w:hAnsi="Open Sans Light" w:cs="Open Sans Light"/>
          <w:sz w:val="20"/>
          <w:szCs w:val="20"/>
        </w:rPr>
        <w:t>………………………….      .-  tel.  …………..  fax ……………..  mail …………..  jako osoba koordynująca,</w:t>
      </w:r>
    </w:p>
    <w:p w14:paraId="2DB2801B" w14:textId="77777777" w:rsidR="00DB73AC" w:rsidRPr="001F6360" w:rsidRDefault="00DB73AC" w:rsidP="00DB73AC">
      <w:pPr>
        <w:numPr>
          <w:ilvl w:val="0"/>
          <w:numId w:val="3"/>
        </w:numPr>
        <w:ind w:left="284" w:hanging="284"/>
        <w:rPr>
          <w:rFonts w:ascii="Open Sans Light" w:hAnsi="Open Sans Light" w:cs="Open Sans Light"/>
          <w:sz w:val="20"/>
          <w:szCs w:val="20"/>
        </w:rPr>
      </w:pPr>
      <w:r w:rsidRPr="001F6360">
        <w:rPr>
          <w:rFonts w:ascii="Open Sans Light" w:hAnsi="Open Sans Light" w:cs="Open Sans Light"/>
          <w:sz w:val="20"/>
          <w:szCs w:val="20"/>
        </w:rPr>
        <w:t>………………................... -  tel.  …………..  fax ……………..  mail ………….</w:t>
      </w:r>
    </w:p>
    <w:p w14:paraId="33E96174" w14:textId="77777777" w:rsidR="00DB73AC" w:rsidRPr="001F6360" w:rsidRDefault="00DB73AC" w:rsidP="00DB73AC">
      <w:pPr>
        <w:numPr>
          <w:ilvl w:val="0"/>
          <w:numId w:val="3"/>
        </w:numPr>
        <w:ind w:left="284" w:hanging="284"/>
        <w:rPr>
          <w:rFonts w:ascii="Open Sans Light" w:hAnsi="Open Sans Light" w:cs="Open Sans Light"/>
          <w:sz w:val="20"/>
          <w:szCs w:val="20"/>
        </w:rPr>
      </w:pPr>
      <w:r w:rsidRPr="001F6360">
        <w:rPr>
          <w:rFonts w:ascii="Open Sans Light" w:hAnsi="Open Sans Light" w:cs="Open Sans Light"/>
          <w:sz w:val="20"/>
          <w:szCs w:val="20"/>
        </w:rPr>
        <w:t>……………….................. .-  tel.  …………..  fax ……………..  mail ………….</w:t>
      </w:r>
    </w:p>
    <w:p w14:paraId="1B4C6A39" w14:textId="77777777" w:rsidR="00DB73AC" w:rsidRPr="001F6360" w:rsidRDefault="00DB73AC" w:rsidP="00DB73AC">
      <w:pPr>
        <w:pStyle w:val="Tekstpodstawowy"/>
        <w:spacing w:before="120"/>
        <w:jc w:val="right"/>
        <w:rPr>
          <w:rFonts w:ascii="Open Sans Light" w:hAnsi="Open Sans Light" w:cs="Open Sans Light"/>
          <w:b/>
          <w:sz w:val="20"/>
        </w:rPr>
      </w:pPr>
      <w:r w:rsidRPr="001F6360">
        <w:rPr>
          <w:rFonts w:ascii="Open Sans Light" w:hAnsi="Open Sans Light" w:cs="Open Sans Light"/>
          <w:b/>
          <w:sz w:val="20"/>
        </w:rPr>
        <w:t xml:space="preserve">Załącznik nr 4 </w:t>
      </w:r>
    </w:p>
    <w:p w14:paraId="5D93C055" w14:textId="77777777" w:rsidR="00DB73AC" w:rsidRPr="001F6360" w:rsidRDefault="00DB73AC" w:rsidP="00DB73AC">
      <w:pPr>
        <w:pStyle w:val="Tytu"/>
        <w:spacing w:line="276" w:lineRule="auto"/>
        <w:jc w:val="right"/>
        <w:rPr>
          <w:rFonts w:ascii="Open Sans Light" w:hAnsi="Open Sans Light" w:cs="Open Sans Light"/>
          <w:sz w:val="20"/>
          <w:szCs w:val="20"/>
        </w:rPr>
      </w:pPr>
      <w:r w:rsidRPr="001F6360">
        <w:rPr>
          <w:rFonts w:ascii="Open Sans Light" w:hAnsi="Open Sans Light" w:cs="Open Sans Light"/>
          <w:sz w:val="20"/>
          <w:szCs w:val="20"/>
        </w:rPr>
        <w:t>do Umowy Nr ………../2022</w:t>
      </w:r>
    </w:p>
    <w:p w14:paraId="08465C7E" w14:textId="77777777" w:rsidR="00DB73AC" w:rsidRPr="001F6360" w:rsidRDefault="00DB73AC" w:rsidP="00DB73AC">
      <w:pPr>
        <w:pStyle w:val="Tytu"/>
        <w:spacing w:line="276" w:lineRule="auto"/>
        <w:jc w:val="right"/>
        <w:rPr>
          <w:rFonts w:ascii="Open Sans Light" w:hAnsi="Open Sans Light" w:cs="Open Sans Light"/>
          <w:sz w:val="20"/>
          <w:szCs w:val="20"/>
        </w:rPr>
      </w:pPr>
      <w:r w:rsidRPr="001F6360">
        <w:rPr>
          <w:rFonts w:ascii="Open Sans Light" w:hAnsi="Open Sans Light" w:cs="Open Sans Light"/>
          <w:sz w:val="20"/>
          <w:szCs w:val="20"/>
        </w:rPr>
        <w:t>do sprawy KPP I.2611.2.2022</w:t>
      </w:r>
    </w:p>
    <w:p w14:paraId="0E56F890" w14:textId="77777777" w:rsidR="00DB73AC" w:rsidRPr="001F6360" w:rsidRDefault="00DB73AC" w:rsidP="00DB73AC">
      <w:pPr>
        <w:rPr>
          <w:rFonts w:ascii="Open Sans Light" w:hAnsi="Open Sans Light" w:cs="Open Sans Light"/>
          <w:sz w:val="20"/>
          <w:szCs w:val="20"/>
          <w:highlight w:val="cyan"/>
        </w:rPr>
      </w:pPr>
    </w:p>
    <w:p w14:paraId="398A54ED" w14:textId="77777777" w:rsidR="00DB73AC" w:rsidRPr="001F6360" w:rsidRDefault="00DB73AC" w:rsidP="00DB73AC">
      <w:pPr>
        <w:rPr>
          <w:rFonts w:ascii="Open Sans Light" w:hAnsi="Open Sans Light" w:cs="Open Sans Light"/>
          <w:sz w:val="20"/>
          <w:szCs w:val="20"/>
          <w:highlight w:val="cyan"/>
        </w:rPr>
      </w:pPr>
    </w:p>
    <w:p w14:paraId="0AE8CCCF" w14:textId="77777777" w:rsidR="00DB73AC" w:rsidRPr="001F6360" w:rsidRDefault="00DB73AC" w:rsidP="00DB73AC">
      <w:pPr>
        <w:rPr>
          <w:rFonts w:ascii="Open Sans Light" w:hAnsi="Open Sans Light" w:cs="Open Sans Light"/>
          <w:sz w:val="20"/>
          <w:szCs w:val="20"/>
        </w:rPr>
      </w:pPr>
      <w:r w:rsidRPr="001F6360">
        <w:rPr>
          <w:rFonts w:ascii="Open Sans Light" w:hAnsi="Open Sans Light" w:cs="Open Sans Light"/>
          <w:sz w:val="20"/>
          <w:szCs w:val="20"/>
        </w:rPr>
        <w:t>Osobami upoważnionymi przez Wykonawcę do kontaktów z Zamawiającym jest:</w:t>
      </w:r>
    </w:p>
    <w:p w14:paraId="2005EA55" w14:textId="77777777" w:rsidR="00DB73AC" w:rsidRPr="001F6360" w:rsidRDefault="00DB73AC" w:rsidP="00DB73AC">
      <w:pPr>
        <w:rPr>
          <w:rFonts w:ascii="Open Sans Light" w:hAnsi="Open Sans Light" w:cs="Open Sans Light"/>
          <w:sz w:val="20"/>
          <w:szCs w:val="20"/>
          <w:highlight w:val="cyan"/>
        </w:rPr>
      </w:pPr>
    </w:p>
    <w:p w14:paraId="1DFB7D26" w14:textId="77777777" w:rsidR="00DB73AC" w:rsidRPr="001F6360" w:rsidRDefault="00DB73AC" w:rsidP="00DB73AC">
      <w:pPr>
        <w:numPr>
          <w:ilvl w:val="0"/>
          <w:numId w:val="9"/>
        </w:numPr>
        <w:ind w:left="426" w:hanging="426"/>
        <w:rPr>
          <w:rFonts w:ascii="Open Sans Light" w:hAnsi="Open Sans Light" w:cs="Open Sans Light"/>
          <w:color w:val="000000"/>
          <w:sz w:val="20"/>
          <w:szCs w:val="20"/>
        </w:rPr>
      </w:pPr>
      <w:r w:rsidRPr="001F6360">
        <w:rPr>
          <w:rFonts w:ascii="Open Sans Light" w:hAnsi="Open Sans Light" w:cs="Open Sans Light"/>
          <w:sz w:val="20"/>
          <w:szCs w:val="20"/>
        </w:rPr>
        <w:t xml:space="preserve">……………………… – </w:t>
      </w:r>
      <w:proofErr w:type="spellStart"/>
      <w:r w:rsidRPr="001F6360">
        <w:rPr>
          <w:rFonts w:ascii="Open Sans Light" w:hAnsi="Open Sans Light" w:cs="Open Sans Light"/>
          <w:sz w:val="20"/>
          <w:szCs w:val="20"/>
        </w:rPr>
        <w:t>tel</w:t>
      </w:r>
      <w:proofErr w:type="spellEnd"/>
      <w:r w:rsidRPr="001F6360">
        <w:rPr>
          <w:rFonts w:ascii="Open Sans Light" w:hAnsi="Open Sans Light" w:cs="Open Sans Light"/>
          <w:sz w:val="20"/>
          <w:szCs w:val="20"/>
        </w:rPr>
        <w:t xml:space="preserve"> ………………….., fax ………………………, mail ………………………                                 </w:t>
      </w:r>
    </w:p>
    <w:p w14:paraId="53FCCC1B" w14:textId="77777777" w:rsidR="00DB73AC" w:rsidRPr="001F6360" w:rsidRDefault="00DB73AC" w:rsidP="00DB73AC">
      <w:pPr>
        <w:numPr>
          <w:ilvl w:val="0"/>
          <w:numId w:val="9"/>
        </w:numPr>
        <w:ind w:left="426" w:hanging="426"/>
        <w:rPr>
          <w:rFonts w:ascii="Open Sans Light" w:hAnsi="Open Sans Light" w:cs="Open Sans Light"/>
          <w:color w:val="000000"/>
          <w:sz w:val="20"/>
          <w:szCs w:val="20"/>
        </w:rPr>
      </w:pPr>
      <w:r w:rsidRPr="001F6360">
        <w:rPr>
          <w:rFonts w:ascii="Open Sans Light" w:hAnsi="Open Sans Light" w:cs="Open Sans Light"/>
          <w:sz w:val="20"/>
          <w:szCs w:val="20"/>
        </w:rPr>
        <w:t xml:space="preserve">……………………… – </w:t>
      </w:r>
      <w:proofErr w:type="spellStart"/>
      <w:r w:rsidRPr="001F6360">
        <w:rPr>
          <w:rFonts w:ascii="Open Sans Light" w:hAnsi="Open Sans Light" w:cs="Open Sans Light"/>
          <w:sz w:val="20"/>
          <w:szCs w:val="20"/>
        </w:rPr>
        <w:t>tel</w:t>
      </w:r>
      <w:proofErr w:type="spellEnd"/>
      <w:r w:rsidRPr="001F6360">
        <w:rPr>
          <w:rFonts w:ascii="Open Sans Light" w:hAnsi="Open Sans Light" w:cs="Open Sans Light"/>
          <w:sz w:val="20"/>
          <w:szCs w:val="20"/>
        </w:rPr>
        <w:t xml:space="preserve"> ………………….., fax ………………………, mail ………………………</w:t>
      </w:r>
    </w:p>
    <w:p w14:paraId="242F1595" w14:textId="77777777" w:rsidR="00DB73AC" w:rsidRPr="001F6360" w:rsidRDefault="00DB73AC" w:rsidP="00DB73AC">
      <w:pPr>
        <w:numPr>
          <w:ilvl w:val="0"/>
          <w:numId w:val="9"/>
        </w:numPr>
        <w:ind w:left="284" w:hanging="284"/>
        <w:rPr>
          <w:rFonts w:ascii="Open Sans Light" w:hAnsi="Open Sans Light" w:cs="Open Sans Light"/>
          <w:color w:val="000000"/>
          <w:sz w:val="20"/>
          <w:szCs w:val="20"/>
        </w:rPr>
      </w:pPr>
      <w:r w:rsidRPr="001F6360">
        <w:rPr>
          <w:rFonts w:ascii="Open Sans Light" w:hAnsi="Open Sans Light" w:cs="Open Sans Light"/>
          <w:sz w:val="20"/>
          <w:szCs w:val="20"/>
        </w:rPr>
        <w:t xml:space="preserve">  ……………………… – </w:t>
      </w:r>
      <w:proofErr w:type="spellStart"/>
      <w:r w:rsidRPr="001F6360">
        <w:rPr>
          <w:rFonts w:ascii="Open Sans Light" w:hAnsi="Open Sans Light" w:cs="Open Sans Light"/>
          <w:sz w:val="20"/>
          <w:szCs w:val="20"/>
        </w:rPr>
        <w:t>tel</w:t>
      </w:r>
      <w:proofErr w:type="spellEnd"/>
      <w:r w:rsidRPr="001F6360">
        <w:rPr>
          <w:rFonts w:ascii="Open Sans Light" w:hAnsi="Open Sans Light" w:cs="Open Sans Light"/>
          <w:sz w:val="20"/>
          <w:szCs w:val="20"/>
        </w:rPr>
        <w:t xml:space="preserve"> ………………….., fax ………………………, mail ……………………</w:t>
      </w:r>
    </w:p>
    <w:p w14:paraId="3D5BAC94" w14:textId="77777777" w:rsidR="00DB73AC" w:rsidRPr="001F6360" w:rsidRDefault="00DB73AC" w:rsidP="00DB73AC">
      <w:pPr>
        <w:ind w:left="426"/>
        <w:rPr>
          <w:rFonts w:ascii="Open Sans Light" w:hAnsi="Open Sans Light" w:cs="Open Sans Light"/>
          <w:color w:val="000000"/>
          <w:sz w:val="20"/>
          <w:szCs w:val="20"/>
        </w:rPr>
      </w:pPr>
    </w:p>
    <w:p w14:paraId="00F86D21" w14:textId="77777777" w:rsidR="00DB73AC" w:rsidRPr="001F6360" w:rsidRDefault="00DB73AC" w:rsidP="00DB73AC">
      <w:pPr>
        <w:ind w:left="426"/>
        <w:rPr>
          <w:rFonts w:ascii="Open Sans Light" w:hAnsi="Open Sans Light" w:cs="Open Sans Light"/>
          <w:color w:val="000000"/>
          <w:sz w:val="20"/>
          <w:szCs w:val="20"/>
        </w:rPr>
      </w:pPr>
    </w:p>
    <w:p w14:paraId="557F49C7" w14:textId="77777777" w:rsidR="00DB73AC" w:rsidRPr="001F6360" w:rsidRDefault="00DB73AC" w:rsidP="00DB73AC">
      <w:pPr>
        <w:ind w:left="426"/>
        <w:rPr>
          <w:rFonts w:ascii="Open Sans Light" w:hAnsi="Open Sans Light" w:cs="Open Sans Light"/>
          <w:color w:val="000000"/>
          <w:sz w:val="20"/>
          <w:szCs w:val="20"/>
        </w:rPr>
      </w:pPr>
    </w:p>
    <w:p w14:paraId="0F3E3961" w14:textId="77777777" w:rsidR="00DB73AC" w:rsidRPr="001F6360" w:rsidRDefault="00DB73AC" w:rsidP="00DB73AC">
      <w:pPr>
        <w:pStyle w:val="Tekstpodstawowy"/>
        <w:spacing w:before="120"/>
        <w:jc w:val="right"/>
        <w:rPr>
          <w:rFonts w:ascii="Open Sans Light" w:hAnsi="Open Sans Light" w:cs="Open Sans Light"/>
          <w:b/>
          <w:sz w:val="20"/>
        </w:rPr>
      </w:pPr>
      <w:r w:rsidRPr="001F6360">
        <w:rPr>
          <w:rFonts w:ascii="Open Sans Light" w:hAnsi="Open Sans Light" w:cs="Open Sans Light"/>
          <w:b/>
          <w:sz w:val="20"/>
        </w:rPr>
        <w:t xml:space="preserve">Załącznik nr 5 </w:t>
      </w:r>
    </w:p>
    <w:p w14:paraId="612BF443" w14:textId="77777777" w:rsidR="00DB73AC" w:rsidRPr="001F6360" w:rsidRDefault="00DB73AC" w:rsidP="00DB73AC">
      <w:pPr>
        <w:pStyle w:val="Tytu"/>
        <w:spacing w:line="276" w:lineRule="auto"/>
        <w:jc w:val="right"/>
        <w:rPr>
          <w:rFonts w:ascii="Open Sans Light" w:hAnsi="Open Sans Light" w:cs="Open Sans Light"/>
          <w:sz w:val="20"/>
          <w:szCs w:val="20"/>
        </w:rPr>
      </w:pPr>
      <w:r w:rsidRPr="001F6360">
        <w:rPr>
          <w:rFonts w:ascii="Open Sans Light" w:hAnsi="Open Sans Light" w:cs="Open Sans Light"/>
          <w:sz w:val="20"/>
          <w:szCs w:val="20"/>
        </w:rPr>
        <w:t>do Umowy Nr ………../2022</w:t>
      </w:r>
    </w:p>
    <w:p w14:paraId="6E4686C1" w14:textId="77777777" w:rsidR="00DB73AC" w:rsidRPr="001F6360" w:rsidRDefault="00DB73AC" w:rsidP="00DB73AC">
      <w:pPr>
        <w:pStyle w:val="Tytu"/>
        <w:spacing w:line="276" w:lineRule="auto"/>
        <w:jc w:val="right"/>
        <w:rPr>
          <w:rFonts w:ascii="Open Sans Light" w:hAnsi="Open Sans Light" w:cs="Open Sans Light"/>
          <w:sz w:val="20"/>
          <w:szCs w:val="20"/>
        </w:rPr>
      </w:pPr>
      <w:r w:rsidRPr="001F6360">
        <w:rPr>
          <w:rFonts w:ascii="Open Sans Light" w:hAnsi="Open Sans Light" w:cs="Open Sans Light"/>
          <w:sz w:val="20"/>
          <w:szCs w:val="20"/>
        </w:rPr>
        <w:t>do sprawy KPP I.2611.2.2022</w:t>
      </w:r>
    </w:p>
    <w:p w14:paraId="22AC80D8" w14:textId="77777777" w:rsidR="00DB73AC" w:rsidRPr="001F6360" w:rsidRDefault="00DB73AC" w:rsidP="00DB73AC">
      <w:pPr>
        <w:ind w:left="426"/>
        <w:rPr>
          <w:rFonts w:ascii="Open Sans Light" w:hAnsi="Open Sans Light" w:cs="Open Sans Light"/>
          <w:color w:val="000000"/>
          <w:sz w:val="20"/>
          <w:szCs w:val="20"/>
        </w:rPr>
      </w:pPr>
    </w:p>
    <w:p w14:paraId="4ED79325" w14:textId="77777777" w:rsidR="00DB73AC" w:rsidRPr="001F6360" w:rsidRDefault="00DB73AC" w:rsidP="00DB73AC">
      <w:pPr>
        <w:rPr>
          <w:rFonts w:ascii="Open Sans Light" w:hAnsi="Open Sans Light" w:cs="Open Sans Light"/>
          <w:sz w:val="20"/>
          <w:szCs w:val="20"/>
        </w:rPr>
      </w:pPr>
      <w:r w:rsidRPr="001F6360">
        <w:rPr>
          <w:rFonts w:ascii="Open Sans Light" w:hAnsi="Open Sans Light" w:cs="Open Sans Light"/>
          <w:sz w:val="20"/>
          <w:szCs w:val="20"/>
        </w:rPr>
        <w:t>Zestawienie numerów rejestracyjnych samochodów Zamawiającego.</w:t>
      </w:r>
    </w:p>
    <w:p w14:paraId="3F34C084" w14:textId="77777777" w:rsidR="00DB73AC"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65CA6C21" w14:textId="77777777" w:rsidR="00DB73AC" w:rsidRPr="001F6360"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21A32893" w14:textId="77777777" w:rsidR="00DB73AC" w:rsidRPr="001F6360"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0B58492D" w14:textId="77777777" w:rsidR="00DB73AC" w:rsidRPr="001F6360"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54FBF88C" w14:textId="77777777" w:rsidR="00DB73AC" w:rsidRPr="001F6360"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617AEB59" w14:textId="77777777" w:rsidR="00DB73AC" w:rsidRPr="001F6360"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43A3A307" w14:textId="77777777" w:rsidR="00DB73AC" w:rsidRPr="001F6360"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77B21A62" w14:textId="77777777" w:rsidR="00DB73AC" w:rsidRPr="001F6360"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06AB0F73" w14:textId="77777777" w:rsidR="00DB73AC" w:rsidRPr="001F6360"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6B7C6D57" w14:textId="77777777" w:rsidR="00DB73AC" w:rsidRPr="001F6360"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1F7B9626" w14:textId="77777777" w:rsidR="00DB73AC" w:rsidRPr="001F6360"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633BE6E0" w14:textId="77777777" w:rsidR="00DB73AC" w:rsidRPr="001F6360"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0C150CA0" w14:textId="77777777" w:rsidR="00DB73AC" w:rsidRPr="001F6360"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1E920329" w14:textId="77777777" w:rsidR="00DB73AC" w:rsidRPr="001F6360"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628FF5BD" w14:textId="77777777" w:rsidR="00DB73AC"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47D33631" w14:textId="77777777" w:rsidR="00DB73AC" w:rsidRPr="001F6360" w:rsidRDefault="00DB73AC" w:rsidP="00DB73AC">
      <w:pPr>
        <w:numPr>
          <w:ilvl w:val="0"/>
          <w:numId w:val="11"/>
        </w:numPr>
        <w:rPr>
          <w:rFonts w:ascii="Open Sans Light" w:hAnsi="Open Sans Light" w:cs="Open Sans Light"/>
          <w:sz w:val="20"/>
          <w:szCs w:val="20"/>
        </w:rPr>
      </w:pPr>
      <w:r w:rsidRPr="001F6360">
        <w:rPr>
          <w:rFonts w:ascii="Open Sans Light" w:hAnsi="Open Sans Light" w:cs="Open Sans Light"/>
          <w:sz w:val="20"/>
          <w:szCs w:val="20"/>
        </w:rPr>
        <w:t>…………………………………………………..</w:t>
      </w:r>
    </w:p>
    <w:p w14:paraId="0CD2CA2C" w14:textId="77777777" w:rsidR="00DB73AC" w:rsidRPr="001F6360" w:rsidRDefault="00DB73AC" w:rsidP="00DB73AC">
      <w:pPr>
        <w:pStyle w:val="Zwykytekst"/>
        <w:tabs>
          <w:tab w:val="num" w:pos="360"/>
        </w:tabs>
        <w:ind w:left="1767" w:firstLine="360"/>
        <w:jc w:val="right"/>
        <w:rPr>
          <w:rFonts w:ascii="Open Sans Light" w:hAnsi="Open Sans Light" w:cs="Open Sans Light"/>
          <w:szCs w:val="20"/>
        </w:rPr>
      </w:pPr>
      <w:r w:rsidRPr="001F6360">
        <w:rPr>
          <w:rFonts w:ascii="Open Sans Light" w:eastAsia="MS Mincho" w:hAnsi="Open Sans Light" w:cs="Open Sans Light"/>
          <w:b/>
          <w:szCs w:val="20"/>
        </w:rPr>
        <w:br w:type="page"/>
      </w:r>
    </w:p>
    <w:p w14:paraId="0DA2C1B2" w14:textId="77777777" w:rsidR="00DB73AC" w:rsidRPr="001F6360" w:rsidRDefault="00DB73AC" w:rsidP="00DB73AC">
      <w:pPr>
        <w:jc w:val="right"/>
        <w:rPr>
          <w:rFonts w:ascii="Open Sans Light" w:hAnsi="Open Sans Light" w:cs="Open Sans Light"/>
          <w:b/>
          <w:sz w:val="20"/>
          <w:szCs w:val="20"/>
        </w:rPr>
      </w:pPr>
      <w:r w:rsidRPr="001F6360">
        <w:rPr>
          <w:rFonts w:ascii="Open Sans Light" w:hAnsi="Open Sans Light" w:cs="Open Sans Light"/>
          <w:b/>
          <w:sz w:val="20"/>
          <w:szCs w:val="20"/>
        </w:rPr>
        <w:lastRenderedPageBreak/>
        <w:t xml:space="preserve">Załącznik nr </w:t>
      </w:r>
      <w:r>
        <w:rPr>
          <w:rFonts w:ascii="Open Sans Light" w:hAnsi="Open Sans Light" w:cs="Open Sans Light"/>
          <w:b/>
          <w:sz w:val="20"/>
          <w:szCs w:val="20"/>
        </w:rPr>
        <w:t>7</w:t>
      </w:r>
    </w:p>
    <w:p w14:paraId="37ED769F" w14:textId="77777777" w:rsidR="00DB73AC" w:rsidRPr="001F6360" w:rsidRDefault="00DB73AC" w:rsidP="00DB73AC">
      <w:pPr>
        <w:spacing w:line="360" w:lineRule="auto"/>
        <w:jc w:val="right"/>
        <w:rPr>
          <w:rFonts w:ascii="Open Sans Light" w:hAnsi="Open Sans Light" w:cs="Open Sans Light"/>
          <w:b/>
          <w:bCs/>
          <w:sz w:val="20"/>
          <w:szCs w:val="20"/>
        </w:rPr>
      </w:pPr>
      <w:r w:rsidRPr="001F6360">
        <w:rPr>
          <w:rFonts w:ascii="Open Sans Light" w:hAnsi="Open Sans Light" w:cs="Open Sans Light"/>
          <w:b/>
          <w:bCs/>
          <w:sz w:val="20"/>
          <w:szCs w:val="20"/>
        </w:rPr>
        <w:t xml:space="preserve">do umowy NR KPP I…../2022 z dnia </w:t>
      </w:r>
      <w:r w:rsidRPr="001F6360">
        <w:rPr>
          <w:rFonts w:ascii="Open Sans Light" w:hAnsi="Open Sans Light" w:cs="Open Sans Light"/>
          <w:bCs/>
          <w:sz w:val="20"/>
          <w:szCs w:val="20"/>
        </w:rPr>
        <w:t>…………………..</w:t>
      </w:r>
    </w:p>
    <w:p w14:paraId="2BEC8B01" w14:textId="77777777" w:rsidR="00DB73AC" w:rsidRPr="001F6360" w:rsidRDefault="00DB73AC" w:rsidP="00DB73AC">
      <w:pPr>
        <w:pStyle w:val="Tytu"/>
        <w:spacing w:line="276" w:lineRule="auto"/>
        <w:jc w:val="right"/>
        <w:rPr>
          <w:rFonts w:ascii="Open Sans Light" w:hAnsi="Open Sans Light" w:cs="Open Sans Light"/>
          <w:sz w:val="20"/>
          <w:szCs w:val="20"/>
        </w:rPr>
      </w:pPr>
      <w:r w:rsidRPr="001F6360">
        <w:rPr>
          <w:rFonts w:ascii="Open Sans Light" w:hAnsi="Open Sans Light" w:cs="Open Sans Light"/>
          <w:sz w:val="20"/>
          <w:szCs w:val="20"/>
        </w:rPr>
        <w:t>dotyczy sprawy KPP I.2611.</w:t>
      </w:r>
      <w:r w:rsidRPr="001F6360">
        <w:rPr>
          <w:rFonts w:ascii="Open Sans Light" w:hAnsi="Open Sans Light" w:cs="Open Sans Light"/>
          <w:sz w:val="20"/>
          <w:szCs w:val="20"/>
          <w:lang w:val="pl-PL"/>
        </w:rPr>
        <w:t>2</w:t>
      </w:r>
      <w:r w:rsidRPr="001F6360">
        <w:rPr>
          <w:rFonts w:ascii="Open Sans Light" w:hAnsi="Open Sans Light" w:cs="Open Sans Light"/>
          <w:sz w:val="20"/>
          <w:szCs w:val="20"/>
        </w:rPr>
        <w:t>.2022</w:t>
      </w:r>
    </w:p>
    <w:p w14:paraId="2C9D65A7" w14:textId="77777777" w:rsidR="00DB73AC" w:rsidRPr="001F6360" w:rsidRDefault="00DB73AC" w:rsidP="00DB73AC">
      <w:pPr>
        <w:rPr>
          <w:rFonts w:ascii="Open Sans Light" w:hAnsi="Open Sans Light" w:cs="Open Sans Light"/>
          <w:sz w:val="20"/>
          <w:szCs w:val="20"/>
        </w:rPr>
      </w:pPr>
    </w:p>
    <w:p w14:paraId="2D518BAA" w14:textId="77777777" w:rsidR="00DB73AC" w:rsidRPr="001F6360" w:rsidRDefault="00DB73AC" w:rsidP="00DB73AC">
      <w:pPr>
        <w:spacing w:after="120"/>
        <w:jc w:val="center"/>
        <w:rPr>
          <w:rFonts w:ascii="Open Sans Light" w:hAnsi="Open Sans Light" w:cs="Open Sans Light"/>
          <w:b/>
          <w:bCs/>
          <w:sz w:val="20"/>
          <w:szCs w:val="20"/>
        </w:rPr>
      </w:pPr>
      <w:r w:rsidRPr="001F6360">
        <w:rPr>
          <w:rFonts w:ascii="Open Sans Light" w:hAnsi="Open Sans Light" w:cs="Open Sans Light"/>
          <w:b/>
          <w:bCs/>
          <w:sz w:val="20"/>
          <w:szCs w:val="20"/>
        </w:rPr>
        <w:t>Klauzula informacyjna o przetwarzaniu danych osobowych</w:t>
      </w:r>
    </w:p>
    <w:p w14:paraId="2C67C3FD" w14:textId="77777777" w:rsidR="00DB73AC" w:rsidRPr="001F6360" w:rsidRDefault="00DB73AC" w:rsidP="00DB73AC">
      <w:pPr>
        <w:ind w:left="567" w:hanging="567"/>
        <w:contextualSpacing/>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1.</w:t>
      </w:r>
      <w:r w:rsidRPr="001F6360">
        <w:rPr>
          <w:rFonts w:ascii="Open Sans Light" w:hAnsi="Open Sans Light" w:cs="Open Sans Light"/>
          <w:color w:val="000000"/>
          <w:sz w:val="20"/>
          <w:szCs w:val="20"/>
        </w:rPr>
        <w:tab/>
        <w:t>Zgodnie z art. 13 ust. 1 i 2 rozporządzenia Parlamentu Europejskiego i Rady (UE) 2016/679</w:t>
      </w:r>
      <w:r>
        <w:rPr>
          <w:rFonts w:ascii="Open Sans Light" w:hAnsi="Open Sans Light" w:cs="Open Sans Light"/>
          <w:color w:val="000000"/>
          <w:sz w:val="20"/>
          <w:szCs w:val="20"/>
        </w:rPr>
        <w:t xml:space="preserve">                       </w:t>
      </w:r>
      <w:r w:rsidRPr="001F6360">
        <w:rPr>
          <w:rFonts w:ascii="Open Sans Light" w:hAnsi="Open Sans Light" w:cs="Open Sans Light"/>
          <w:color w:val="000000"/>
          <w:sz w:val="20"/>
          <w:szCs w:val="20"/>
        </w:rPr>
        <w:t xml:space="preserve">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D68279" w14:textId="77777777" w:rsidR="00DB73AC" w:rsidRPr="001F6360" w:rsidRDefault="00DB73AC" w:rsidP="00DB73AC">
      <w:pPr>
        <w:ind w:left="927" w:hanging="360"/>
        <w:contextualSpacing/>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 xml:space="preserve">1) </w:t>
      </w:r>
      <w:r w:rsidRPr="001F6360">
        <w:rPr>
          <w:rFonts w:ascii="Open Sans Light" w:hAnsi="Open Sans Light" w:cs="Open Sans Light"/>
          <w:color w:val="000000"/>
          <w:sz w:val="20"/>
          <w:szCs w:val="20"/>
        </w:rPr>
        <w:tab/>
        <w:t xml:space="preserve">administratorem danych osobowych przekazanych w złożonej ofercie będzie Sąd Najwyższy, 00-951 Warszawa, pl. Krasińskich 2/4/6, e-mail: </w:t>
      </w:r>
      <w:hyperlink r:id="rId7" w:history="1">
        <w:r w:rsidRPr="001F6360">
          <w:rPr>
            <w:rStyle w:val="Hipercze"/>
            <w:rFonts w:ascii="Open Sans Light" w:hAnsi="Open Sans Light" w:cs="Open Sans Light"/>
            <w:color w:val="000000"/>
            <w:sz w:val="20"/>
            <w:szCs w:val="20"/>
          </w:rPr>
          <w:t>iod@sn.pl</w:t>
        </w:r>
      </w:hyperlink>
      <w:r w:rsidRPr="001F6360">
        <w:rPr>
          <w:rFonts w:ascii="Open Sans Light" w:hAnsi="Open Sans Light" w:cs="Open Sans Light"/>
          <w:color w:val="000000"/>
          <w:sz w:val="20"/>
          <w:szCs w:val="20"/>
        </w:rPr>
        <w:t xml:space="preserve">; </w:t>
      </w:r>
    </w:p>
    <w:p w14:paraId="77583352" w14:textId="77777777" w:rsidR="00DB73AC" w:rsidRPr="001F6360" w:rsidRDefault="00DB73AC" w:rsidP="00DB73AC">
      <w:pPr>
        <w:ind w:left="927" w:hanging="360"/>
        <w:contextualSpacing/>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2)</w:t>
      </w:r>
      <w:r w:rsidRPr="001F6360">
        <w:rPr>
          <w:rFonts w:ascii="Open Sans Light" w:hAnsi="Open Sans Light" w:cs="Open Sans Light"/>
          <w:color w:val="000000"/>
          <w:sz w:val="20"/>
          <w:szCs w:val="20"/>
        </w:rPr>
        <w:tab/>
        <w:t xml:space="preserve">z Inspektorem Ochrony Danych Osobowych można się kontaktować pod adresem e-mail: </w:t>
      </w:r>
      <w:hyperlink r:id="rId8" w:history="1">
        <w:r w:rsidRPr="001F6360">
          <w:rPr>
            <w:rStyle w:val="Hipercze"/>
            <w:rFonts w:ascii="Open Sans Light" w:hAnsi="Open Sans Light" w:cs="Open Sans Light"/>
            <w:sz w:val="20"/>
            <w:szCs w:val="20"/>
          </w:rPr>
          <w:t>iod@sn.pl</w:t>
        </w:r>
      </w:hyperlink>
      <w:r w:rsidRPr="001F6360">
        <w:rPr>
          <w:rFonts w:ascii="Open Sans Light" w:hAnsi="Open Sans Light" w:cs="Open Sans Light"/>
          <w:color w:val="000000"/>
          <w:sz w:val="20"/>
          <w:szCs w:val="20"/>
        </w:rPr>
        <w:t xml:space="preserve">; </w:t>
      </w:r>
    </w:p>
    <w:p w14:paraId="0DB5C90D" w14:textId="77777777" w:rsidR="00DB73AC" w:rsidRPr="001F6360" w:rsidRDefault="00DB73AC" w:rsidP="00DB73AC">
      <w:pPr>
        <w:pStyle w:val="Akapitzlist"/>
        <w:numPr>
          <w:ilvl w:val="0"/>
          <w:numId w:val="4"/>
        </w:numPr>
        <w:spacing w:after="0" w:line="240" w:lineRule="auto"/>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 xml:space="preserve">dane osobowe będą przetwarzane na podstawie art. 6 ust. 1 lit. b i c RODO w celu związanym z niniejszym postępowaniem o udzielenie zamówienia publicznego; </w:t>
      </w:r>
    </w:p>
    <w:p w14:paraId="11EEBFBB" w14:textId="77777777" w:rsidR="00DB73AC" w:rsidRPr="001F6360" w:rsidRDefault="00DB73AC" w:rsidP="00DB73AC">
      <w:pPr>
        <w:pStyle w:val="Akapitzlist"/>
        <w:numPr>
          <w:ilvl w:val="0"/>
          <w:numId w:val="4"/>
        </w:numPr>
        <w:spacing w:after="0" w:line="240" w:lineRule="auto"/>
        <w:jc w:val="both"/>
        <w:rPr>
          <w:rFonts w:ascii="Open Sans Light" w:hAnsi="Open Sans Light" w:cs="Open Sans Light"/>
          <w:color w:val="000000"/>
          <w:sz w:val="20"/>
          <w:szCs w:val="20"/>
        </w:rPr>
      </w:pPr>
      <w:r w:rsidRPr="001F6360">
        <w:rPr>
          <w:rFonts w:ascii="Open Sans Light" w:hAnsi="Open Sans Light" w:cs="Open Sans Light"/>
          <w:sz w:val="20"/>
          <w:szCs w:val="20"/>
        </w:rPr>
        <w:t>dane osobowe będą przechowywane przez okres realizacji zamówienia, a po jego zakończeniu, przez okres przewidziany przepisami prawa dotyczącymi przechowywania dokumentów;</w:t>
      </w:r>
    </w:p>
    <w:p w14:paraId="0F3E31C4" w14:textId="77777777" w:rsidR="00DB73AC" w:rsidRPr="001F6360" w:rsidRDefault="00DB73AC" w:rsidP="00DB73AC">
      <w:pPr>
        <w:pStyle w:val="Akapitzlist"/>
        <w:numPr>
          <w:ilvl w:val="0"/>
          <w:numId w:val="4"/>
        </w:numPr>
        <w:spacing w:after="0" w:line="240" w:lineRule="auto"/>
        <w:jc w:val="both"/>
        <w:rPr>
          <w:rFonts w:ascii="Open Sans Light" w:hAnsi="Open Sans Light" w:cs="Open Sans Light"/>
          <w:color w:val="000000"/>
          <w:sz w:val="20"/>
          <w:szCs w:val="20"/>
        </w:rPr>
      </w:pPr>
      <w:r w:rsidRPr="001F6360">
        <w:rPr>
          <w:rFonts w:ascii="Open Sans Light" w:hAnsi="Open Sans Light" w:cs="Open Sans Light"/>
          <w:sz w:val="20"/>
          <w:szCs w:val="20"/>
        </w:rPr>
        <w:t>odbiorcami danych osobowych będą pracownicy Administratora w zakresie niezbędnym do prawidłowego przeprowadzenia postepowania o udzielnie zamówienia publicznego;</w:t>
      </w:r>
    </w:p>
    <w:p w14:paraId="6007F4F5" w14:textId="77777777" w:rsidR="00DB73AC" w:rsidRPr="001F6360" w:rsidRDefault="00DB73AC" w:rsidP="00DB73AC">
      <w:pPr>
        <w:pStyle w:val="Akapitzlist"/>
        <w:numPr>
          <w:ilvl w:val="0"/>
          <w:numId w:val="4"/>
        </w:numPr>
        <w:spacing w:after="0" w:line="240" w:lineRule="auto"/>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 xml:space="preserve">dane osobowe nie będą przetwarzane w sposób zautomatyzowany, stosownie do art. 22 RODO; </w:t>
      </w:r>
    </w:p>
    <w:p w14:paraId="2C4D4328" w14:textId="77777777" w:rsidR="00DB73AC" w:rsidRPr="001F6360" w:rsidRDefault="00DB73AC" w:rsidP="00DB73AC">
      <w:pPr>
        <w:pStyle w:val="Akapitzlist"/>
        <w:numPr>
          <w:ilvl w:val="0"/>
          <w:numId w:val="4"/>
        </w:numPr>
        <w:spacing w:after="0" w:line="240" w:lineRule="auto"/>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 xml:space="preserve">osoba, której dane osobowe widnieją w dokumentach postępowania posiada: </w:t>
      </w:r>
    </w:p>
    <w:p w14:paraId="2B161B71" w14:textId="77777777" w:rsidR="00DB73AC" w:rsidRPr="001F6360" w:rsidRDefault="00DB73AC" w:rsidP="00DB73AC">
      <w:pPr>
        <w:ind w:left="567" w:firstLine="284"/>
        <w:contextualSpacing/>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 xml:space="preserve">− na podstawie art. 15 RODO prawo dostępu do swoich danych osobowych; </w:t>
      </w:r>
    </w:p>
    <w:p w14:paraId="0A278396" w14:textId="77777777" w:rsidR="00DB73AC" w:rsidRPr="001F6360" w:rsidRDefault="00DB73AC" w:rsidP="00DB73AC">
      <w:pPr>
        <w:ind w:left="1134" w:hanging="283"/>
        <w:contextualSpacing/>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 na podstawie art. 16 RODO prawo do sprostowania swoich danych osobowych, przy czym skorzystanie z prawa do sprostowania lub uzupełnienia nie może skutkować zmianą wyniku postępowania o udzielenie zamówienia publicznego ani zmianą postanowień umowy;</w:t>
      </w:r>
    </w:p>
    <w:p w14:paraId="28EFDA8D" w14:textId="77777777" w:rsidR="00DB73AC" w:rsidRPr="001F6360" w:rsidRDefault="00DB73AC" w:rsidP="00DB73AC">
      <w:pPr>
        <w:ind w:left="1134" w:hanging="283"/>
        <w:contextualSpacing/>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4A00A86" w14:textId="77777777" w:rsidR="00DB73AC" w:rsidRPr="001F6360" w:rsidRDefault="00DB73AC" w:rsidP="00DB73AC">
      <w:pPr>
        <w:ind w:left="993" w:hanging="142"/>
        <w:contextualSpacing/>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 xml:space="preserve">− prawo do wniesienia skargi do Prezesa Urzędu Ochrony Danych Osobowych, gdy osoba ta uzna, że przetwarzanie jej danych osobowych narusza przepisy RODO; </w:t>
      </w:r>
    </w:p>
    <w:p w14:paraId="5AC06C1A" w14:textId="77777777" w:rsidR="00DB73AC" w:rsidRPr="001F6360" w:rsidRDefault="00DB73AC" w:rsidP="00DB73AC">
      <w:pPr>
        <w:pStyle w:val="Akapitzlist"/>
        <w:numPr>
          <w:ilvl w:val="0"/>
          <w:numId w:val="4"/>
        </w:numPr>
        <w:spacing w:after="0" w:line="240" w:lineRule="auto"/>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 xml:space="preserve">nie przysługują osobie, której dane osobowe widnieją w dokumentach postępowania: </w:t>
      </w:r>
    </w:p>
    <w:p w14:paraId="23000ED8" w14:textId="77777777" w:rsidR="00DB73AC" w:rsidRPr="001F6360" w:rsidRDefault="00DB73AC" w:rsidP="00DB73AC">
      <w:pPr>
        <w:ind w:left="1134" w:hanging="283"/>
        <w:contextualSpacing/>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 xml:space="preserve">− w związku z art. 17 ust. 3 lit. b, d lub e RODO prawo do usunięcia danych osobowych; </w:t>
      </w:r>
    </w:p>
    <w:p w14:paraId="54462F70" w14:textId="77777777" w:rsidR="00DB73AC" w:rsidRPr="001F6360" w:rsidRDefault="00DB73AC" w:rsidP="00DB73AC">
      <w:pPr>
        <w:ind w:firstLine="851"/>
        <w:contextualSpacing/>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 xml:space="preserve">− prawo do przenoszenia danych osobowych, o którym mowa w art. 20 RODO; </w:t>
      </w:r>
    </w:p>
    <w:p w14:paraId="2396B3A8" w14:textId="77777777" w:rsidR="00DB73AC" w:rsidRPr="001F6360" w:rsidRDefault="00DB73AC" w:rsidP="00DB73AC">
      <w:pPr>
        <w:ind w:left="708" w:firstLine="142"/>
        <w:contextualSpacing/>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 na podstawie art. 21 RODO prawo sprzeciwu wobec przetwarzania danych osobowych, gdyż podstawą prawną przetwarzania danych osobowych w postępowaniu jest art. 6 ust. 1 lit. c RODO.</w:t>
      </w:r>
    </w:p>
    <w:p w14:paraId="3E4531A3" w14:textId="2EB9A212" w:rsidR="009D7662" w:rsidRPr="00DB73AC" w:rsidRDefault="00DB73AC" w:rsidP="00DB73AC">
      <w:pPr>
        <w:ind w:left="567" w:hanging="425"/>
        <w:contextualSpacing/>
        <w:jc w:val="both"/>
        <w:rPr>
          <w:rFonts w:ascii="Open Sans Light" w:hAnsi="Open Sans Light" w:cs="Open Sans Light"/>
          <w:color w:val="000000"/>
          <w:sz w:val="20"/>
          <w:szCs w:val="20"/>
        </w:rPr>
      </w:pPr>
      <w:r w:rsidRPr="001F6360">
        <w:rPr>
          <w:rFonts w:ascii="Open Sans Light" w:hAnsi="Open Sans Light" w:cs="Open Sans Light"/>
          <w:color w:val="000000"/>
          <w:sz w:val="20"/>
          <w:szCs w:val="20"/>
        </w:rPr>
        <w:t>2.</w:t>
      </w:r>
      <w:r w:rsidRPr="001F6360">
        <w:rPr>
          <w:rFonts w:ascii="Open Sans Light" w:hAnsi="Open Sans Light" w:cs="Open Sans Light"/>
          <w:color w:val="000000"/>
          <w:sz w:val="20"/>
          <w:szCs w:val="20"/>
        </w:rPr>
        <w:tab/>
        <w:t>Jednocześnie przypominam o ciążącym na wykonawcy obowiązku informacyjnym wynikającym</w:t>
      </w:r>
      <w:r>
        <w:rPr>
          <w:rFonts w:ascii="Open Sans Light" w:hAnsi="Open Sans Light" w:cs="Open Sans Light"/>
          <w:color w:val="000000"/>
          <w:sz w:val="20"/>
          <w:szCs w:val="20"/>
        </w:rPr>
        <w:t xml:space="preserve">                         </w:t>
      </w:r>
      <w:r w:rsidRPr="001F6360">
        <w:rPr>
          <w:rFonts w:ascii="Open Sans Light" w:hAnsi="Open Sans Light" w:cs="Open Sans Light"/>
          <w:color w:val="000000"/>
          <w:sz w:val="20"/>
          <w:szCs w:val="20"/>
        </w:rPr>
        <w:t xml:space="preserve"> z art. 14 RODO względem osób fizycznych, których dane przekazane zostaną Zamawiającemu</w:t>
      </w:r>
      <w:r>
        <w:rPr>
          <w:rFonts w:ascii="Open Sans Light" w:hAnsi="Open Sans Light" w:cs="Open Sans Light"/>
          <w:color w:val="000000"/>
          <w:sz w:val="20"/>
          <w:szCs w:val="20"/>
        </w:rPr>
        <w:t xml:space="preserve">             </w:t>
      </w:r>
      <w:r w:rsidRPr="001F6360">
        <w:rPr>
          <w:rFonts w:ascii="Open Sans Light" w:hAnsi="Open Sans Light" w:cs="Open Sans Light"/>
          <w:color w:val="000000"/>
          <w:sz w:val="20"/>
          <w:szCs w:val="20"/>
        </w:rPr>
        <w:t xml:space="preserve"> w związku z prowadzonym postępowaniem, i które Zamawiający pośrednio pozyska od wykonawcy biorącego udział w postępowaniu, chyba że ma zastosowanie co najmniej jedno</w:t>
      </w:r>
      <w:r>
        <w:rPr>
          <w:rFonts w:ascii="Open Sans Light" w:hAnsi="Open Sans Light" w:cs="Open Sans Light"/>
          <w:color w:val="000000"/>
          <w:sz w:val="20"/>
          <w:szCs w:val="20"/>
        </w:rPr>
        <w:t xml:space="preserve">                 </w:t>
      </w:r>
      <w:r w:rsidRPr="001F6360">
        <w:rPr>
          <w:rFonts w:ascii="Open Sans Light" w:hAnsi="Open Sans Light" w:cs="Open Sans Light"/>
          <w:color w:val="000000"/>
          <w:sz w:val="20"/>
          <w:szCs w:val="20"/>
        </w:rPr>
        <w:t xml:space="preserve"> z </w:t>
      </w:r>
      <w:proofErr w:type="spellStart"/>
      <w:r w:rsidRPr="001F6360">
        <w:rPr>
          <w:rFonts w:ascii="Open Sans Light" w:hAnsi="Open Sans Light" w:cs="Open Sans Light"/>
          <w:color w:val="000000"/>
          <w:sz w:val="20"/>
          <w:szCs w:val="20"/>
        </w:rPr>
        <w:t>wyłączeń</w:t>
      </w:r>
      <w:proofErr w:type="spellEnd"/>
      <w:r w:rsidRPr="001F6360">
        <w:rPr>
          <w:rFonts w:ascii="Open Sans Light" w:hAnsi="Open Sans Light" w:cs="Open Sans Light"/>
          <w:color w:val="000000"/>
          <w:sz w:val="20"/>
          <w:szCs w:val="20"/>
        </w:rPr>
        <w:t>,</w:t>
      </w:r>
      <w:r>
        <w:rPr>
          <w:rFonts w:ascii="Open Sans Light" w:hAnsi="Open Sans Light" w:cs="Open Sans Light"/>
          <w:color w:val="000000"/>
          <w:sz w:val="20"/>
          <w:szCs w:val="20"/>
        </w:rPr>
        <w:t xml:space="preserve"> </w:t>
      </w:r>
      <w:r w:rsidRPr="001F6360">
        <w:rPr>
          <w:rFonts w:ascii="Open Sans Light" w:hAnsi="Open Sans Light" w:cs="Open Sans Light"/>
          <w:color w:val="000000"/>
          <w:sz w:val="20"/>
          <w:szCs w:val="20"/>
        </w:rPr>
        <w:t>o których mowa w art. 14 ust. 5 RODO</w:t>
      </w:r>
    </w:p>
    <w:sectPr w:rsidR="009D7662" w:rsidRPr="00DB73AC" w:rsidSect="00B84A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8F0CD" w14:textId="77777777" w:rsidR="00DB73AC" w:rsidRDefault="00DB73AC" w:rsidP="00DB73AC">
      <w:r>
        <w:separator/>
      </w:r>
    </w:p>
  </w:endnote>
  <w:endnote w:type="continuationSeparator" w:id="0">
    <w:p w14:paraId="6E3AFFC3" w14:textId="77777777" w:rsidR="00DB73AC" w:rsidRDefault="00DB73AC" w:rsidP="00DB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Light">
    <w:altName w:val="Arial"/>
    <w:panose1 w:val="020B0306030504020204"/>
    <w:charset w:val="EE"/>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E91C" w14:textId="77777777" w:rsidR="00DB73AC" w:rsidRDefault="00DB73AC" w:rsidP="00DB73AC">
      <w:r>
        <w:separator/>
      </w:r>
    </w:p>
  </w:footnote>
  <w:footnote w:type="continuationSeparator" w:id="0">
    <w:p w14:paraId="7D9FFEFF" w14:textId="77777777" w:rsidR="00DB73AC" w:rsidRDefault="00DB73AC" w:rsidP="00DB73AC">
      <w:r>
        <w:continuationSeparator/>
      </w:r>
    </w:p>
  </w:footnote>
  <w:footnote w:id="1">
    <w:p w14:paraId="5906679A" w14:textId="77777777" w:rsidR="00DB73AC" w:rsidRDefault="00DB73AC" w:rsidP="00DB73AC">
      <w:pPr>
        <w:pStyle w:val="Tekstprzypisudolnego"/>
      </w:pPr>
      <w:r w:rsidRPr="00186F5B">
        <w:rPr>
          <w:rStyle w:val="Odwoanieprzypisudolnego"/>
          <w:rFonts w:ascii="Open Sans Light" w:hAnsi="Open Sans Light" w:cs="Open Sans Light"/>
        </w:rPr>
        <w:footnoteRef/>
      </w:r>
      <w:r>
        <w:t xml:space="preserve"> </w:t>
      </w:r>
      <w:r w:rsidRPr="00B40A0E">
        <w:rPr>
          <w:rFonts w:ascii="Open Sans Light" w:hAnsi="Open Sans Light" w:cs="Open Sans Light"/>
          <w:sz w:val="18"/>
          <w:szCs w:val="18"/>
        </w:rPr>
        <w:t>Niewłaściwe skreślić w zależności od informacji zawartej w ofercie</w:t>
      </w:r>
      <w:r w:rsidRPr="00B40A0E">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0700"/>
    <w:multiLevelType w:val="multilevel"/>
    <w:tmpl w:val="F136565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B95BA4"/>
    <w:multiLevelType w:val="multilevel"/>
    <w:tmpl w:val="14DEDD3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sz w:val="20"/>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292EE9"/>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16E32B8E"/>
    <w:multiLevelType w:val="hybridMultilevel"/>
    <w:tmpl w:val="2A241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94381F"/>
    <w:multiLevelType w:val="hybridMultilevel"/>
    <w:tmpl w:val="C6FEB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B70C5E"/>
    <w:multiLevelType w:val="hybridMultilevel"/>
    <w:tmpl w:val="E60A9544"/>
    <w:lvl w:ilvl="0" w:tplc="D58297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0076EF"/>
    <w:multiLevelType w:val="hybridMultilevel"/>
    <w:tmpl w:val="F8707966"/>
    <w:lvl w:ilvl="0" w:tplc="06122B66">
      <w:start w:val="1"/>
      <w:numFmt w:val="decimal"/>
      <w:lvlText w:val="%1."/>
      <w:lvlJc w:val="left"/>
      <w:pPr>
        <w:tabs>
          <w:tab w:val="num" w:pos="360"/>
        </w:tabs>
        <w:ind w:left="360" w:hanging="360"/>
      </w:pPr>
      <w:rPr>
        <w:rFonts w:hint="default"/>
      </w:rPr>
    </w:lvl>
    <w:lvl w:ilvl="1" w:tplc="D1CABC18">
      <w:start w:val="1"/>
      <w:numFmt w:val="bullet"/>
      <w:lvlText w:val="-"/>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3BED4207"/>
    <w:multiLevelType w:val="hybridMultilevel"/>
    <w:tmpl w:val="F0523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436FBB"/>
    <w:multiLevelType w:val="hybridMultilevel"/>
    <w:tmpl w:val="807A4AA0"/>
    <w:lvl w:ilvl="0" w:tplc="0415000F">
      <w:start w:val="1"/>
      <w:numFmt w:val="decimal"/>
      <w:lvlText w:val="%1."/>
      <w:lvlJc w:val="left"/>
      <w:pPr>
        <w:tabs>
          <w:tab w:val="num" w:pos="501"/>
        </w:tabs>
        <w:ind w:left="50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4AA0156"/>
    <w:multiLevelType w:val="multilevel"/>
    <w:tmpl w:val="169E192A"/>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C0B0EA2"/>
    <w:multiLevelType w:val="hybridMultilevel"/>
    <w:tmpl w:val="F4C02E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11255A8"/>
    <w:multiLevelType w:val="multilevel"/>
    <w:tmpl w:val="B8F6387A"/>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 w15:restartNumberingAfterBreak="0">
    <w:nsid w:val="5E9674F9"/>
    <w:multiLevelType w:val="multilevel"/>
    <w:tmpl w:val="78385A92"/>
    <w:lvl w:ilvl="0">
      <w:start w:val="5"/>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3" w15:restartNumberingAfterBreak="0">
    <w:nsid w:val="5EA8203E"/>
    <w:multiLevelType w:val="multilevel"/>
    <w:tmpl w:val="169E192A"/>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7254C69"/>
    <w:multiLevelType w:val="multilevel"/>
    <w:tmpl w:val="C4E4F3B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C302A0B"/>
    <w:multiLevelType w:val="multilevel"/>
    <w:tmpl w:val="B8F6387A"/>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6" w15:restartNumberingAfterBreak="0">
    <w:nsid w:val="7AEA4894"/>
    <w:multiLevelType w:val="hybridMultilevel"/>
    <w:tmpl w:val="79149878"/>
    <w:lvl w:ilvl="0" w:tplc="51E2C176">
      <w:start w:val="3"/>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707100178">
    <w:abstractNumId w:val="1"/>
  </w:num>
  <w:num w:numId="2" w16cid:durableId="334919459">
    <w:abstractNumId w:val="6"/>
  </w:num>
  <w:num w:numId="3" w16cid:durableId="1430850777">
    <w:abstractNumId w:val="3"/>
  </w:num>
  <w:num w:numId="4" w16cid:durableId="185952044">
    <w:abstractNumId w:val="16"/>
  </w:num>
  <w:num w:numId="5" w16cid:durableId="1542084722">
    <w:abstractNumId w:val="2"/>
  </w:num>
  <w:num w:numId="6" w16cid:durableId="1434283544">
    <w:abstractNumId w:val="8"/>
  </w:num>
  <w:num w:numId="7" w16cid:durableId="1638878746">
    <w:abstractNumId w:val="0"/>
  </w:num>
  <w:num w:numId="8" w16cid:durableId="2010981469">
    <w:abstractNumId w:val="10"/>
  </w:num>
  <w:num w:numId="9" w16cid:durableId="919563061">
    <w:abstractNumId w:val="7"/>
  </w:num>
  <w:num w:numId="10" w16cid:durableId="558171483">
    <w:abstractNumId w:val="14"/>
  </w:num>
  <w:num w:numId="11" w16cid:durableId="888809579">
    <w:abstractNumId w:val="4"/>
  </w:num>
  <w:num w:numId="12" w16cid:durableId="1164860223">
    <w:abstractNumId w:val="5"/>
  </w:num>
  <w:num w:numId="13" w16cid:durableId="1374306005">
    <w:abstractNumId w:val="13"/>
  </w:num>
  <w:num w:numId="14" w16cid:durableId="775053619">
    <w:abstractNumId w:val="11"/>
  </w:num>
  <w:num w:numId="15" w16cid:durableId="1020620491">
    <w:abstractNumId w:val="12"/>
  </w:num>
  <w:num w:numId="16" w16cid:durableId="953245754">
    <w:abstractNumId w:val="15"/>
  </w:num>
  <w:num w:numId="17" w16cid:durableId="1604990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C"/>
    <w:rsid w:val="009D7662"/>
    <w:rsid w:val="00DB7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84CE"/>
  <w15:chartTrackingRefBased/>
  <w15:docId w15:val="{E2B47B8E-552B-4716-BF3F-B4AE2910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73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B73AC"/>
    <w:pPr>
      <w:keepNext/>
      <w:jc w:val="center"/>
      <w:outlineLvl w:val="0"/>
    </w:pPr>
    <w:rPr>
      <w:b/>
      <w:bCs/>
    </w:rPr>
  </w:style>
  <w:style w:type="paragraph" w:styleId="Nagwek3">
    <w:name w:val="heading 3"/>
    <w:basedOn w:val="Normalny"/>
    <w:next w:val="Normalny"/>
    <w:link w:val="Nagwek3Znak"/>
    <w:qFormat/>
    <w:rsid w:val="00DB73AC"/>
    <w:pPr>
      <w:keepNext/>
      <w:tabs>
        <w:tab w:val="left" w:pos="180"/>
        <w:tab w:val="right" w:pos="10080"/>
      </w:tabs>
      <w:outlineLvl w:val="2"/>
    </w:pPr>
    <w:rPr>
      <w:rFonts w:ascii="Arial" w:hAnsi="Arial"/>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73AC"/>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DB73AC"/>
    <w:rPr>
      <w:rFonts w:ascii="Arial" w:eastAsia="Times New Roman" w:hAnsi="Arial" w:cs="Times New Roman"/>
      <w:i/>
      <w:sz w:val="24"/>
      <w:szCs w:val="24"/>
      <w:lang w:eastAsia="pl-PL"/>
    </w:rPr>
  </w:style>
  <w:style w:type="paragraph" w:styleId="Zwykytekst">
    <w:name w:val="Plain Text"/>
    <w:basedOn w:val="Normalny"/>
    <w:link w:val="ZwykytekstZnak"/>
    <w:uiPriority w:val="99"/>
    <w:rsid w:val="00DB73AC"/>
    <w:rPr>
      <w:rFonts w:ascii="Courier New" w:hAnsi="Courier New"/>
      <w:sz w:val="20"/>
    </w:rPr>
  </w:style>
  <w:style w:type="character" w:customStyle="1" w:styleId="ZwykytekstZnak">
    <w:name w:val="Zwykły tekst Znak"/>
    <w:basedOn w:val="Domylnaczcionkaakapitu"/>
    <w:link w:val="Zwykytekst"/>
    <w:uiPriority w:val="99"/>
    <w:rsid w:val="00DB73AC"/>
    <w:rPr>
      <w:rFonts w:ascii="Courier New" w:eastAsia="Times New Roman" w:hAnsi="Courier New" w:cs="Times New Roman"/>
      <w:sz w:val="20"/>
      <w:szCs w:val="24"/>
      <w:lang w:eastAsia="pl-PL"/>
    </w:rPr>
  </w:style>
  <w:style w:type="paragraph" w:styleId="Tekstpodstawowy">
    <w:name w:val="Body Text"/>
    <w:basedOn w:val="Normalny"/>
    <w:link w:val="TekstpodstawowyZnak"/>
    <w:semiHidden/>
    <w:rsid w:val="00DB73AC"/>
    <w:rPr>
      <w:rFonts w:ascii="Arial" w:hAnsi="Arial"/>
      <w:sz w:val="22"/>
      <w:szCs w:val="20"/>
    </w:rPr>
  </w:style>
  <w:style w:type="character" w:customStyle="1" w:styleId="TekstpodstawowyZnak">
    <w:name w:val="Tekst podstawowy Znak"/>
    <w:basedOn w:val="Domylnaczcionkaakapitu"/>
    <w:link w:val="Tekstpodstawowy"/>
    <w:semiHidden/>
    <w:rsid w:val="00DB73AC"/>
    <w:rPr>
      <w:rFonts w:ascii="Arial" w:eastAsia="Times New Roman" w:hAnsi="Arial" w:cs="Times New Roman"/>
      <w:szCs w:val="20"/>
      <w:lang w:eastAsia="pl-PL"/>
    </w:rPr>
  </w:style>
  <w:style w:type="paragraph" w:customStyle="1" w:styleId="Nagwek41">
    <w:name w:val="Nagłówek #41"/>
    <w:basedOn w:val="Normalny"/>
    <w:rsid w:val="00DB73AC"/>
    <w:pPr>
      <w:shd w:val="clear" w:color="auto" w:fill="FFFFFF"/>
      <w:spacing w:before="240" w:after="240" w:line="240" w:lineRule="atLeast"/>
      <w:outlineLvl w:val="3"/>
    </w:pPr>
    <w:rPr>
      <w:rFonts w:eastAsia="Arial Unicode MS"/>
    </w:rPr>
  </w:style>
  <w:style w:type="paragraph" w:customStyle="1" w:styleId="Teksttreci31">
    <w:name w:val="Tekst treści (3)1"/>
    <w:basedOn w:val="Normalny"/>
    <w:rsid w:val="00DB73AC"/>
    <w:pPr>
      <w:shd w:val="clear" w:color="auto" w:fill="FFFFFF"/>
      <w:spacing w:before="240" w:after="360" w:line="240" w:lineRule="atLeast"/>
    </w:pPr>
    <w:rPr>
      <w:rFonts w:eastAsia="Arial Unicode MS"/>
    </w:rPr>
  </w:style>
  <w:style w:type="paragraph" w:customStyle="1" w:styleId="Teksttreci41">
    <w:name w:val="Tekst treści (4)1"/>
    <w:basedOn w:val="Normalny"/>
    <w:rsid w:val="00DB73AC"/>
    <w:pPr>
      <w:shd w:val="clear" w:color="auto" w:fill="FFFFFF"/>
      <w:spacing w:before="240" w:after="120" w:line="274" w:lineRule="exact"/>
      <w:ind w:hanging="400"/>
      <w:jc w:val="both"/>
    </w:pPr>
    <w:rPr>
      <w:rFonts w:eastAsia="Arial Unicode MS"/>
    </w:rPr>
  </w:style>
  <w:style w:type="paragraph" w:customStyle="1" w:styleId="Teksttreci81">
    <w:name w:val="Tekst treści (8)1"/>
    <w:basedOn w:val="Normalny"/>
    <w:rsid w:val="00DB73AC"/>
    <w:pPr>
      <w:shd w:val="clear" w:color="auto" w:fill="FFFFFF"/>
      <w:spacing w:line="240" w:lineRule="atLeast"/>
    </w:pPr>
    <w:rPr>
      <w:rFonts w:eastAsia="Arial Unicode MS"/>
      <w:b/>
      <w:sz w:val="20"/>
    </w:rPr>
  </w:style>
  <w:style w:type="character" w:styleId="Hipercze">
    <w:name w:val="Hyperlink"/>
    <w:uiPriority w:val="99"/>
    <w:semiHidden/>
    <w:rsid w:val="00DB73AC"/>
    <w:rPr>
      <w:color w:val="0000FF"/>
      <w:u w:val="single"/>
    </w:rPr>
  </w:style>
  <w:style w:type="paragraph" w:styleId="Akapitzlist">
    <w:name w:val="List Paragraph"/>
    <w:aliases w:val="L1,Numerowanie,2 heading,A_wyliczenie,K-P_odwolanie,Akapit z listą5,maz_wyliczenie,opis dzialania,Wypunktowanie,BulletC,Wyliczanie,Obiekt,List Paragraph,normalny tekst,Akapit z listą31,Bullets,List Paragraph1,Preambuła,T_SZ_List Paragraph"/>
    <w:basedOn w:val="Normalny"/>
    <w:link w:val="AkapitzlistZnak"/>
    <w:uiPriority w:val="34"/>
    <w:qFormat/>
    <w:rsid w:val="00DB73AC"/>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Wypunktowanie Znak,BulletC Znak,Wyliczanie Znak,Obiekt Znak,List Paragraph Znak,Bullets Znak"/>
    <w:link w:val="Akapitzlist"/>
    <w:uiPriority w:val="34"/>
    <w:qFormat/>
    <w:locked/>
    <w:rsid w:val="00DB73AC"/>
    <w:rPr>
      <w:rFonts w:ascii="Calibri" w:eastAsia="Calibri" w:hAnsi="Calibri" w:cs="Times New Roman"/>
    </w:rPr>
  </w:style>
  <w:style w:type="paragraph" w:styleId="Tytu">
    <w:name w:val="Title"/>
    <w:basedOn w:val="Normalny"/>
    <w:link w:val="TytuZnak"/>
    <w:qFormat/>
    <w:rsid w:val="00DB73AC"/>
    <w:pPr>
      <w:jc w:val="center"/>
    </w:pPr>
    <w:rPr>
      <w:b/>
      <w:bCs/>
      <w:lang w:val="x-none" w:eastAsia="x-none"/>
    </w:rPr>
  </w:style>
  <w:style w:type="character" w:customStyle="1" w:styleId="TytuZnak">
    <w:name w:val="Tytuł Znak"/>
    <w:basedOn w:val="Domylnaczcionkaakapitu"/>
    <w:link w:val="Tytu"/>
    <w:rsid w:val="00DB73AC"/>
    <w:rPr>
      <w:rFonts w:ascii="Times New Roman" w:eastAsia="Times New Roman" w:hAnsi="Times New Roman" w:cs="Times New Roman"/>
      <w:b/>
      <w:bCs/>
      <w:sz w:val="24"/>
      <w:szCs w:val="24"/>
      <w:lang w:val="x-none" w:eastAsia="x-none"/>
    </w:rPr>
  </w:style>
  <w:style w:type="paragraph" w:styleId="Tekstprzypisudolnego">
    <w:name w:val="footnote text"/>
    <w:basedOn w:val="Normalny"/>
    <w:link w:val="TekstprzypisudolnegoZnak"/>
    <w:uiPriority w:val="99"/>
    <w:semiHidden/>
    <w:unhideWhenUsed/>
    <w:rsid w:val="00DB73AC"/>
    <w:rPr>
      <w:sz w:val="20"/>
      <w:szCs w:val="20"/>
    </w:rPr>
  </w:style>
  <w:style w:type="character" w:customStyle="1" w:styleId="TekstprzypisudolnegoZnak">
    <w:name w:val="Tekst przypisu dolnego Znak"/>
    <w:basedOn w:val="Domylnaczcionkaakapitu"/>
    <w:link w:val="Tekstprzypisudolnego"/>
    <w:uiPriority w:val="99"/>
    <w:semiHidden/>
    <w:rsid w:val="00DB73A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B73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n.p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iod@sn.p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3B6B80-1F40-4F82-946B-0D48F61336A1}"/>
</file>

<file path=customXml/itemProps2.xml><?xml version="1.0" encoding="utf-8"?>
<ds:datastoreItem xmlns:ds="http://schemas.openxmlformats.org/officeDocument/2006/customXml" ds:itemID="{1EB7EAA9-A06A-48DF-8ABE-C4DA3C913252}"/>
</file>

<file path=customXml/itemProps3.xml><?xml version="1.0" encoding="utf-8"?>
<ds:datastoreItem xmlns:ds="http://schemas.openxmlformats.org/officeDocument/2006/customXml" ds:itemID="{CE9CD963-6308-409D-9E91-1FC7899A4F9C}"/>
</file>

<file path=docProps/app.xml><?xml version="1.0" encoding="utf-8"?>
<Properties xmlns="http://schemas.openxmlformats.org/officeDocument/2006/extended-properties" xmlns:vt="http://schemas.openxmlformats.org/officeDocument/2006/docPropsVTypes">
  <Template>Normal.dotm</Template>
  <TotalTime>1</TotalTime>
  <Pages>9</Pages>
  <Words>3165</Words>
  <Characters>18996</Characters>
  <Application>Microsoft Office Word</Application>
  <DocSecurity>0</DocSecurity>
  <Lines>158</Lines>
  <Paragraphs>44</Paragraphs>
  <ScaleCrop>false</ScaleCrop>
  <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Waśniewska Eliza</dc:creator>
  <cp:keywords/>
  <dc:description/>
  <cp:lastModifiedBy>Waśniewska Eliza</cp:lastModifiedBy>
  <cp:revision>1</cp:revision>
  <dcterms:created xsi:type="dcterms:W3CDTF">2022-05-20T13:17:00Z</dcterms:created>
  <dcterms:modified xsi:type="dcterms:W3CDTF">2022-05-20T13:18:00Z</dcterms:modified>
</cp:coreProperties>
</file>